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北京中医药大学东直门医院科研诚信受挑战：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15:42:51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北京中医药大学东直门医院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Ethnopharmacology（IF4.8003/2区）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“Chinese herbal formula, modified Xianfang Huoming Yin, alleviates the inflammatory proliferation of rat synoviocytes induced by IL-1β through regulating the migration and differentiation of T lymphocytes”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 加味仙方火明饮通过调节T淋巴细胞的迁移和分化，减轻IL-1β诱导的大鼠滑膜细胞炎症增殖）。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第一作者：北京中医药大学东直门医院的Dongyang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通讯作者：北京中医药大学东直门医院的Jie Wei , Limin Chai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86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0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0869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62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24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46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https://pubpeer.com/publications/E6B3874FB1B8A9BF3CBA4C4F2043FD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94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54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10&amp;idx=1&amp;sn=3137722246d44bf1867015d09f6c353d&amp;chksm=c2811545d45744304ea20a801abac7d6694c357b6502fa1395fb20b3c204efa0e91c3832d555&amp;scene=126&amp;sessionid=1742315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