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天就遭质疑！江苏省人民医院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小鼠实验图像重复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87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江苏省人民医院、南京医科大学附属友谊整形外科医院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Acta Biomaterialia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IF9.4006/1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发表不到一个月后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389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83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14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 calcitonin gene-related peptide co-crosslinked hydrogel promotes diabetic wound healing by regulating M2 macrophage polarization and angiogenesis”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降钙素基因相关肽共交联水凝胶通过调节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巨噬细胞极化和血管生成促进糖尿病伤口愈合）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第一作者：江苏省人民医院的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Xiangyu 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Ziyan Song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；南京医科大学附属友谊整形外科医院的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Yi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Yan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；南京医科大学附属友谊整形外科医院的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Weicheng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糖尿病性伤口延迟愈合是糖尿病的严重并发症，以周围感觉神经病变为主要特征。感觉神经与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的潜在机制尚不清楚。在这里，我们证明了降钙素基因相关肽（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上皮化和血管生成中的作用。随后，我们设计并合成了一种缓慢释放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的明胶甲基丙烯酰（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）水凝胶，并评估了其促进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愈合的效果。结果显示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中异常下调，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消融进一步延缓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愈合。这是由于缺乏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极化减少和血管生成减少，而局部应用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可加速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愈合。研究发现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巨噬细胞极化和血管生成，从而促进糖尿病创面愈合。我们进一步利用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水凝胶的载体特性，开发了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水凝胶材料，该材料可以缓慢递送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，有效治疗糖尿病伤口。这种材料具有很强的生物相容性和抗菌性能，为糖尿病伤口的治疗提供了一种新的方法。（本段内容为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750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76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79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南京医科大学第一附属医院青年学者培养基金（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PY2022048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江苏省研究生科研创新计划（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KYCX23_1930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4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Allium christophii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T2D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小鼠的伤口图像看似来自同一只小鼠，但它们代表不同的组。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1823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0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2A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89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https://pubpeer.com/publications/47776050DE192BC0061721F4672B48/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https://www.sciencedirect.com/science/article/pii/S1742706125001412?via%3Dihub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6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3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61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9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64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64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4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62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3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14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7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4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3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5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江苏省人民医院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21026747984166913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2803430584189747200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6&amp;idx=1&amp;sn=95eb796a27ed7fef051546b8031537dd&amp;chksm=cf127d6ff76b0d76656a56dc11ac2f1a5e077aa906adfd73ca1b13820dd3b6d41709c60296d5&amp;scene=126&amp;sessionid=1742317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