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震惊！河南省人民医院心血管外科主任论文竟是</w:t>
        </w:r>
        <w:r>
          <w:rPr>
            <w:rStyle w:val="a"/>
            <w:rFonts w:ascii="Times New Roman" w:eastAsia="Times New Roman" w:hAnsi="Times New Roman" w:cs="Times New Roman"/>
            <w:b w:val="0"/>
            <w:bCs w:val="0"/>
            <w:spacing w:val="8"/>
          </w:rPr>
          <w:t>“</w:t>
        </w:r>
        <w:r>
          <w:rPr>
            <w:rStyle w:val="a"/>
            <w:rFonts w:ascii="PMingLiU" w:eastAsia="PMingLiU" w:hAnsi="PMingLiU" w:cs="PMingLiU"/>
            <w:b w:val="0"/>
            <w:bCs w:val="0"/>
            <w:spacing w:val="8"/>
          </w:rPr>
          <w:t>论文工厂</w:t>
        </w:r>
        <w:r>
          <w:rPr>
            <w:rStyle w:val="a"/>
            <w:rFonts w:ascii="Times New Roman" w:eastAsia="Times New Roman" w:hAnsi="Times New Roman" w:cs="Times New Roman"/>
            <w:b w:val="0"/>
            <w:bCs w:val="0"/>
            <w:spacing w:val="8"/>
          </w:rPr>
          <w:t>”</w:t>
        </w:r>
        <w:r>
          <w:rPr>
            <w:rStyle w:val="a"/>
            <w:rFonts w:ascii="PMingLiU" w:eastAsia="PMingLiU" w:hAnsi="PMingLiU" w:cs="PMingLiU"/>
            <w:b w:val="0"/>
            <w:bCs w:val="0"/>
            <w:spacing w:val="8"/>
          </w:rPr>
          <w:t>流水线产品？</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慧眼学术</w:t>
        </w:r>
      </w:hyperlink>
      <w:bookmarkEnd w:id="0"/>
      <w:r>
        <w:rPr>
          <w:rStyle w:val="richmediametalistem"/>
          <w:rFonts w:ascii="Times New Roman" w:eastAsia="Times New Roman" w:hAnsi="Times New Roman" w:cs="Times New Roman"/>
          <w:color w:val="A5A5A5"/>
          <w:spacing w:val="8"/>
          <w:sz w:val="23"/>
          <w:szCs w:val="23"/>
        </w:rPr>
        <w:t>2025-03-15 14:20:47</w:t>
      </w:r>
      <w:r>
        <w:rPr>
          <w:rStyle w:val="richmediametalistem"/>
          <w:rFonts w:ascii="PMingLiU" w:eastAsia="PMingLiU" w:hAnsi="PMingLiU" w:cs="PMingLiU"/>
          <w:color w:val="A5A5A5"/>
          <w:spacing w:val="8"/>
          <w:sz w:val="23"/>
          <w:szCs w:val="23"/>
        </w:rPr>
        <w:t>中国香港</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vertAlign w:val="baseline"/>
        </w:rPr>
        <w:drawing>
          <wp:inline>
            <wp:extent cx="5486400" cy="768096"/>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17886" name=""/>
                    <pic:cNvPicPr>
                      <a:picLocks noChangeAspect="1"/>
                    </pic:cNvPicPr>
                  </pic:nvPicPr>
                  <pic:blipFill>
                    <a:blip xmlns:r="http://schemas.openxmlformats.org/officeDocument/2006/relationships" r:embed="rId6"/>
                    <a:stretch>
                      <a:fillRect/>
                    </a:stretch>
                  </pic:blipFill>
                  <pic:spPr>
                    <a:xfrm>
                      <a:off x="0" y="0"/>
                      <a:ext cx="5486400" cy="768096"/>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vertAlign w:val="baseline"/>
        </w:rPr>
        <w:drawing>
          <wp:inline>
            <wp:extent cx="5486400" cy="5196709"/>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7671725" name=""/>
                    <pic:cNvPicPr>
                      <a:picLocks noChangeAspect="1"/>
                    </pic:cNvPicPr>
                  </pic:nvPicPr>
                  <pic:blipFill>
                    <a:blip xmlns:r="http://schemas.openxmlformats.org/officeDocument/2006/relationships" r:embed="rId7"/>
                    <a:stretch>
                      <a:fillRect/>
                    </a:stretch>
                  </pic:blipFill>
                  <pic:spPr>
                    <a:xfrm>
                      <a:off x="0" y="0"/>
                      <a:ext cx="5486400" cy="519670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60" w:lineRule="atLeast"/>
        <w:ind w:left="495" w:right="495"/>
        <w:jc w:val="both"/>
        <w:rPr>
          <w:rStyle w:val="any"/>
          <w:rFonts w:ascii="Times New Roman" w:eastAsia="Times New Roman" w:hAnsi="Times New Roman" w:cs="Times New Roman"/>
          <w:color w:val="000000"/>
          <w:spacing w:val="15"/>
          <w:sz w:val="26"/>
          <w:szCs w:val="26"/>
        </w:rPr>
      </w:pPr>
      <w:r>
        <w:rPr>
          <w:rStyle w:val="any"/>
          <w:rFonts w:ascii="PMingLiU" w:eastAsia="PMingLiU" w:hAnsi="PMingLiU" w:cs="PMingLiU"/>
          <w:b/>
          <w:bCs/>
          <w:color w:val="000000"/>
          <w:spacing w:val="15"/>
          <w:sz w:val="26"/>
          <w:szCs w:val="26"/>
        </w:rPr>
        <w:t>论文信息</w:t>
      </w:r>
    </w:p>
    <w:p>
      <w:pPr>
        <w:pStyle w:val="p"/>
        <w:pBdr>
          <w:top w:val="none" w:sz="0" w:space="0" w:color="auto"/>
          <w:left w:val="none" w:sz="0" w:space="0" w:color="auto"/>
          <w:bottom w:val="none" w:sz="0" w:space="0" w:color="auto"/>
          <w:right w:val="none" w:sz="0" w:space="0" w:color="auto"/>
        </w:pBdr>
        <w:spacing w:before="0" w:after="0" w:line="0" w:lineRule="atLeast"/>
        <w:ind w:left="300" w:right="690"/>
        <w:jc w:val="right"/>
        <w:rPr>
          <w:rStyle w:val="any"/>
          <w:rFonts w:ascii="Times New Roman" w:eastAsia="Times New Roman" w:hAnsi="Times New Roman" w:cs="Times New Roman"/>
          <w:spacing w:val="8"/>
          <w:sz w:val="0"/>
          <w:szCs w:val="0"/>
        </w:rPr>
      </w:pPr>
    </w:p>
    <w:p>
      <w:pPr>
        <w:pStyle w:val="p"/>
        <w:pBdr>
          <w:top w:val="none" w:sz="0" w:space="0" w:color="auto"/>
          <w:left w:val="none" w:sz="0" w:space="0" w:color="auto"/>
          <w:bottom w:val="none" w:sz="0" w:space="0" w:color="auto"/>
          <w:right w:val="none" w:sz="0" w:space="0" w:color="auto"/>
        </w:pBdr>
        <w:spacing w:before="0" w:after="0" w:line="384" w:lineRule="atLeast"/>
        <w:ind w:left="225" w:right="525"/>
        <w:jc w:val="right"/>
        <w:rPr>
          <w:rStyle w:val="any"/>
          <w:rFonts w:ascii="Times New Roman" w:eastAsia="Times New Roman" w:hAnsi="Times New Roman" w:cs="Times New Roman"/>
          <w:spacing w:val="8"/>
          <w:shd w:val="clear" w:color="auto" w:fill="5F9CEF"/>
        </w:rPr>
      </w:pPr>
    </w:p>
    <w:p>
      <w:pPr>
        <w:pStyle w:val="p"/>
        <w:pBdr>
          <w:top w:val="none" w:sz="0" w:space="0" w:color="auto"/>
          <w:left w:val="none" w:sz="0" w:space="0" w:color="auto"/>
          <w:bottom w:val="none" w:sz="0" w:space="0" w:color="auto"/>
          <w:right w:val="none" w:sz="0" w:space="0" w:color="auto"/>
        </w:pBdr>
        <w:spacing w:before="0" w:after="0" w:line="0" w:lineRule="atLeast"/>
        <w:ind w:left="390" w:right="600"/>
        <w:jc w:val="right"/>
        <w:rPr>
          <w:rStyle w:val="any"/>
          <w:rFonts w:ascii="Times New Roman" w:eastAsia="Times New Roman" w:hAnsi="Times New Roman" w:cs="Times New Roman"/>
          <w:spacing w:val="8"/>
          <w:sz w:val="0"/>
          <w:szCs w:val="0"/>
        </w:rPr>
      </w:pP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sz w:val="26"/>
          <w:szCs w:val="26"/>
        </w:rPr>
      </w:pPr>
      <w:r>
        <w:rPr>
          <w:rStyle w:val="any"/>
          <w:rFonts w:ascii="默认字体" w:eastAsia="默认字体" w:hAnsi="默认字体" w:cs="默认字体"/>
          <w:color w:val="000000"/>
          <w:spacing w:val="15"/>
          <w:sz w:val="26"/>
          <w:szCs w:val="26"/>
        </w:rPr>
        <w:t>2017年4月，</w:t>
      </w:r>
      <w:r>
        <w:rPr>
          <w:rStyle w:val="any"/>
          <w:rFonts w:ascii="默认字体" w:eastAsia="默认字体" w:hAnsi="默认字体" w:cs="默认字体"/>
          <w:b/>
          <w:bCs/>
          <w:color w:val="000000"/>
          <w:spacing w:val="15"/>
          <w:sz w:val="26"/>
          <w:szCs w:val="26"/>
        </w:rPr>
        <w:t>河南省人民医院心血管外科</w:t>
      </w:r>
      <w:r>
        <w:rPr>
          <w:rStyle w:val="any"/>
          <w:rFonts w:ascii="默认字体" w:eastAsia="默认字体" w:hAnsi="默认字体" w:cs="默认字体"/>
          <w:color w:val="000000"/>
          <w:spacing w:val="15"/>
          <w:sz w:val="26"/>
          <w:szCs w:val="26"/>
        </w:rPr>
        <w:t>在</w:t>
      </w:r>
      <w:r>
        <w:rPr>
          <w:rStyle w:val="any"/>
          <w:rFonts w:ascii="默认字体" w:eastAsia="默认字体" w:hAnsi="默认字体" w:cs="默认字体"/>
          <w:color w:val="000000"/>
          <w:spacing w:val="15"/>
          <w:sz w:val="26"/>
          <w:szCs w:val="26"/>
        </w:rPr>
        <w:t>Biology open</w:t>
      </w:r>
      <w:r>
        <w:rPr>
          <w:rStyle w:val="any"/>
          <w:rFonts w:ascii="默认字体" w:eastAsia="默认字体" w:hAnsi="默认字体" w:cs="默认字体"/>
          <w:color w:val="000000"/>
          <w:spacing w:val="15"/>
          <w:sz w:val="26"/>
          <w:szCs w:val="26"/>
        </w:rPr>
        <w:t>期刊上发表一篇标题为“</w:t>
      </w:r>
      <w:r>
        <w:rPr>
          <w:rStyle w:val="any"/>
          <w:rFonts w:ascii="默认字体" w:eastAsia="默认字体" w:hAnsi="默认字体" w:cs="默认字体"/>
          <w:color w:val="000000"/>
          <w:spacing w:val="15"/>
          <w:sz w:val="26"/>
          <w:szCs w:val="26"/>
        </w:rPr>
        <w:t>Tanshinone IIA suppresses the progression of atherosclerosis by inhibiting the apoptosis of vascular smooth muscle cells and the proliferation and migration of macrophages induced by ox-LDL</w:t>
      </w:r>
      <w:r>
        <w:rPr>
          <w:rStyle w:val="any"/>
          <w:rFonts w:ascii="默认字体" w:eastAsia="默认字体" w:hAnsi="默认字体" w:cs="默认字体"/>
          <w:color w:val="000000"/>
          <w:spacing w:val="15"/>
          <w:sz w:val="26"/>
          <w:szCs w:val="26"/>
        </w:rPr>
        <w:t>”</w:t>
      </w:r>
      <w:r>
        <w:rPr>
          <w:rStyle w:val="any"/>
          <w:rFonts w:ascii="默认字体" w:eastAsia="默认字体" w:hAnsi="默认字体" w:cs="默认字体"/>
          <w:b/>
          <w:bCs/>
          <w:color w:val="000000"/>
          <w:spacing w:val="15"/>
          <w:sz w:val="26"/>
          <w:szCs w:val="26"/>
        </w:rPr>
        <w:t>丹参酮IIA通过抑制ox-LDL诱导的血管平滑肌细胞凋亡和巨噬细胞的增殖和迁移来抑制动脉粥样硬化的进展</w:t>
      </w:r>
      <w:r>
        <w:rPr>
          <w:rStyle w:val="any"/>
          <w:rFonts w:ascii="PMingLiU" w:eastAsia="PMingLiU" w:hAnsi="PMingLiU" w:cs="PMingLiU"/>
          <w:color w:val="000000"/>
          <w:spacing w:val="15"/>
          <w:sz w:val="26"/>
          <w:szCs w:val="26"/>
        </w:rPr>
        <w:t>的论文被质疑。</w:t>
      </w: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sz w:val="26"/>
          <w:szCs w:val="26"/>
        </w:rPr>
      </w:pPr>
    </w:p>
    <w:p>
      <w:pPr>
        <w:spacing w:line="360" w:lineRule="atLeast"/>
        <w:ind w:left="720" w:right="720"/>
        <w:jc w:val="both"/>
        <w:rPr>
          <w:rStyle w:val="any"/>
          <w:rFonts w:ascii="Times New Roman" w:eastAsia="Times New Roman" w:hAnsi="Times New Roman" w:cs="Times New Roman"/>
          <w:color w:val="000000"/>
          <w:spacing w:val="15"/>
        </w:rPr>
      </w:pPr>
      <w:r>
        <w:rPr>
          <w:rStyle w:val="any"/>
          <w:rFonts w:ascii="Times New Roman" w:eastAsia="Times New Roman" w:hAnsi="Times New Roman" w:cs="Times New Roman"/>
          <w:color w:val="000000"/>
          <w:spacing w:val="15"/>
        </w:rPr>
        <w:t>doi: 10.1242/bio.024133 </w:t>
      </w: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rPr>
      </w:pP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sz w:val="21"/>
          <w:szCs w:val="21"/>
        </w:rPr>
      </w:pPr>
      <w:r>
        <w:rPr>
          <w:rStyle w:val="any"/>
          <w:rFonts w:ascii="PMingLiU" w:eastAsia="PMingLiU" w:hAnsi="PMingLiU" w:cs="PMingLiU"/>
          <w:color w:val="021EAA"/>
          <w:spacing w:val="15"/>
          <w:sz w:val="26"/>
          <w:szCs w:val="26"/>
        </w:rPr>
        <w:t>第一作者：</w:t>
      </w:r>
      <w:r>
        <w:rPr>
          <w:rStyle w:val="any"/>
          <w:rFonts w:ascii="PMingLiU" w:eastAsia="PMingLiU" w:hAnsi="PMingLiU" w:cs="PMingLiU"/>
          <w:b w:val="0"/>
          <w:bCs w:val="0"/>
          <w:color w:val="000000"/>
          <w:spacing w:val="15"/>
          <w:sz w:val="26"/>
          <w:szCs w:val="26"/>
        </w:rPr>
        <w:t>河南省人民医院</w:t>
      </w:r>
      <w:r>
        <w:rPr>
          <w:rStyle w:val="any"/>
          <w:rFonts w:ascii="Times New Roman" w:eastAsia="Times New Roman" w:hAnsi="Times New Roman" w:cs="Times New Roman"/>
          <w:b w:val="0"/>
          <w:bCs w:val="0"/>
          <w:color w:val="000000"/>
          <w:spacing w:val="15"/>
          <w:sz w:val="26"/>
          <w:szCs w:val="26"/>
        </w:rPr>
        <w:t> </w:t>
      </w:r>
      <w:r>
        <w:rPr>
          <w:rStyle w:val="any"/>
          <w:rFonts w:ascii="Times New Roman" w:eastAsia="Times New Roman" w:hAnsi="Times New Roman" w:cs="Times New Roman"/>
          <w:b w:val="0"/>
          <w:bCs w:val="0"/>
          <w:color w:val="000000"/>
          <w:spacing w:val="15"/>
          <w:sz w:val="26"/>
          <w:szCs w:val="26"/>
        </w:rPr>
        <w:t>Baocai Wang</w:t>
      </w:r>
      <w:r>
        <w:rPr>
          <w:rStyle w:val="any"/>
          <w:rFonts w:ascii="PMingLiU" w:eastAsia="PMingLiU" w:hAnsi="PMingLiU" w:cs="PMingLiU"/>
          <w:b w:val="0"/>
          <w:bCs w:val="0"/>
          <w:color w:val="000000"/>
          <w:spacing w:val="15"/>
          <w:sz w:val="26"/>
          <w:szCs w:val="26"/>
        </w:rPr>
        <w:t>（音译：</w:t>
      </w:r>
      <w:r>
        <w:rPr>
          <w:rStyle w:val="any"/>
          <w:rFonts w:ascii="PMingLiU" w:eastAsia="PMingLiU" w:hAnsi="PMingLiU" w:cs="PMingLiU"/>
          <w:b w:val="0"/>
          <w:bCs w:val="0"/>
          <w:color w:val="000000"/>
          <w:spacing w:val="15"/>
          <w:sz w:val="26"/>
          <w:szCs w:val="26"/>
        </w:rPr>
        <w:t>王保才）</w:t>
      </w:r>
      <w:r>
        <w:rPr>
          <w:rStyle w:val="any"/>
          <w:rFonts w:ascii="Times New Roman" w:eastAsia="Times New Roman" w:hAnsi="Times New Roman" w:cs="Times New Roman"/>
          <w:b w:val="0"/>
          <w:bCs w:val="0"/>
          <w:color w:val="000000"/>
          <w:spacing w:val="15"/>
          <w:sz w:val="26"/>
          <w:szCs w:val="26"/>
        </w:rPr>
        <w:t xml:space="preserve"> , Zhenwei Ge</w:t>
      </w:r>
      <w:r>
        <w:rPr>
          <w:rStyle w:val="any"/>
          <w:rFonts w:ascii="PMingLiU" w:eastAsia="PMingLiU" w:hAnsi="PMingLiU" w:cs="PMingLiU"/>
          <w:b w:val="0"/>
          <w:bCs w:val="0"/>
          <w:color w:val="000000"/>
          <w:spacing w:val="15"/>
          <w:sz w:val="26"/>
          <w:szCs w:val="26"/>
        </w:rPr>
        <w:t>（音译：</w:t>
      </w:r>
      <w:r>
        <w:rPr>
          <w:rStyle w:val="any"/>
          <w:rFonts w:ascii="PMingLiU" w:eastAsia="PMingLiU" w:hAnsi="PMingLiU" w:cs="PMingLiU"/>
          <w:b w:val="0"/>
          <w:bCs w:val="0"/>
          <w:color w:val="000000"/>
          <w:spacing w:val="15"/>
          <w:sz w:val="26"/>
          <w:szCs w:val="26"/>
        </w:rPr>
        <w:t>葛振伟）</w:t>
      </w: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sz w:val="21"/>
          <w:szCs w:val="21"/>
        </w:rPr>
      </w:pP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sz w:val="21"/>
          <w:szCs w:val="21"/>
        </w:rPr>
      </w:pPr>
      <w:r>
        <w:rPr>
          <w:rStyle w:val="any"/>
          <w:rFonts w:ascii="PMingLiU" w:eastAsia="PMingLiU" w:hAnsi="PMingLiU" w:cs="PMingLiU"/>
          <w:color w:val="021EAA"/>
          <w:spacing w:val="15"/>
          <w:sz w:val="26"/>
          <w:szCs w:val="26"/>
        </w:rPr>
        <w:t>通讯作者：</w:t>
      </w:r>
      <w:r>
        <w:rPr>
          <w:rStyle w:val="any"/>
          <w:rFonts w:ascii="PMingLiU" w:eastAsia="PMingLiU" w:hAnsi="PMingLiU" w:cs="PMingLiU"/>
          <w:b w:val="0"/>
          <w:bCs w:val="0"/>
          <w:color w:val="000000"/>
          <w:spacing w:val="15"/>
          <w:sz w:val="26"/>
          <w:szCs w:val="26"/>
        </w:rPr>
        <w:t>河南省人民医院</w:t>
      </w:r>
      <w:r>
        <w:rPr>
          <w:rStyle w:val="any"/>
          <w:rFonts w:ascii="Times New Roman" w:eastAsia="Times New Roman" w:hAnsi="Times New Roman" w:cs="Times New Roman"/>
          <w:b w:val="0"/>
          <w:bCs w:val="0"/>
          <w:color w:val="000000"/>
          <w:spacing w:val="15"/>
          <w:sz w:val="26"/>
          <w:szCs w:val="26"/>
        </w:rPr>
        <w:t> </w:t>
      </w:r>
      <w:r>
        <w:rPr>
          <w:rStyle w:val="any"/>
          <w:rFonts w:ascii="Times New Roman" w:eastAsia="Times New Roman" w:hAnsi="Times New Roman" w:cs="Times New Roman"/>
          <w:b w:val="0"/>
          <w:bCs w:val="0"/>
          <w:color w:val="000000"/>
          <w:spacing w:val="15"/>
          <w:sz w:val="26"/>
          <w:szCs w:val="26"/>
        </w:rPr>
        <w:t>Zhaoyun Cheng</w:t>
      </w:r>
      <w:r>
        <w:rPr>
          <w:rStyle w:val="any"/>
          <w:rFonts w:ascii="PMingLiU" w:eastAsia="PMingLiU" w:hAnsi="PMingLiU" w:cs="PMingLiU"/>
          <w:b w:val="0"/>
          <w:bCs w:val="0"/>
          <w:color w:val="000000"/>
          <w:spacing w:val="15"/>
          <w:sz w:val="26"/>
          <w:szCs w:val="26"/>
        </w:rPr>
        <w:t>（音译：</w:t>
      </w:r>
      <w:r>
        <w:rPr>
          <w:rStyle w:val="any"/>
          <w:rFonts w:ascii="PMingLiU" w:eastAsia="PMingLiU" w:hAnsi="PMingLiU" w:cs="PMingLiU"/>
          <w:color w:val="000000"/>
          <w:spacing w:val="15"/>
          <w:sz w:val="26"/>
          <w:szCs w:val="26"/>
        </w:rPr>
        <w:t>程兆云）</w:t>
      </w: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sz w:val="21"/>
          <w:szCs w:val="21"/>
        </w:rPr>
      </w:pPr>
    </w:p>
    <w:p>
      <w:pPr>
        <w:spacing w:before="0" w:after="0" w:line="360" w:lineRule="atLeast"/>
        <w:ind w:left="720" w:right="720"/>
        <w:jc w:val="center"/>
        <w:rPr>
          <w:rStyle w:val="any"/>
          <w:rFonts w:ascii="Times New Roman" w:eastAsia="Times New Roman" w:hAnsi="Times New Roman" w:cs="Times New Roman"/>
          <w:color w:val="5F9CEF"/>
          <w:spacing w:val="15"/>
        </w:rPr>
      </w:pPr>
      <w:r>
        <w:rPr>
          <w:rStyle w:val="any"/>
          <w:rFonts w:ascii="Times New Roman" w:eastAsia="Times New Roman" w:hAnsi="Times New Roman" w:cs="Times New Roman"/>
          <w:strike w:val="0"/>
          <w:color w:val="5F9CEF"/>
          <w:spacing w:val="15"/>
          <w:u w:val="none"/>
        </w:rPr>
        <w:drawing>
          <wp:inline>
            <wp:extent cx="5486400" cy="3810786"/>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045881" name=""/>
                    <pic:cNvPicPr>
                      <a:picLocks noChangeAspect="1"/>
                    </pic:cNvPicPr>
                  </pic:nvPicPr>
                  <pic:blipFill>
                    <a:blip xmlns:r="http://schemas.openxmlformats.org/officeDocument/2006/relationships" r:embed="rId8"/>
                    <a:stretch>
                      <a:fillRect/>
                    </a:stretch>
                  </pic:blipFill>
                  <pic:spPr>
                    <a:xfrm>
                      <a:off x="0" y="0"/>
                      <a:ext cx="5486400" cy="3810786"/>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0" w:lineRule="atLeast"/>
        <w:ind w:left="600" w:right="390"/>
        <w:rPr>
          <w:rStyle w:val="any"/>
          <w:rFonts w:ascii="Times New Roman" w:eastAsia="Times New Roman" w:hAnsi="Times New Roman" w:cs="Times New Roman"/>
          <w:spacing w:val="8"/>
          <w:sz w:val="0"/>
          <w:szCs w:val="0"/>
        </w:rPr>
      </w:pPr>
    </w:p>
    <w:p>
      <w:pPr>
        <w:pStyle w:val="p"/>
        <w:pBdr>
          <w:top w:val="none" w:sz="0" w:space="0" w:color="auto"/>
          <w:left w:val="none" w:sz="0" w:space="0" w:color="auto"/>
          <w:bottom w:val="none" w:sz="0" w:space="0" w:color="auto"/>
          <w:right w:val="none" w:sz="0" w:space="0" w:color="auto"/>
        </w:pBdr>
        <w:spacing w:before="0" w:after="0" w:line="384" w:lineRule="atLeast"/>
        <w:ind w:left="525" w:right="225"/>
        <w:rPr>
          <w:rStyle w:val="any"/>
          <w:rFonts w:ascii="Times New Roman" w:eastAsia="Times New Roman" w:hAnsi="Times New Roman" w:cs="Times New Roman"/>
          <w:spacing w:val="8"/>
          <w:shd w:val="clear" w:color="auto" w:fill="5F9CEF"/>
        </w:rPr>
      </w:pPr>
    </w:p>
    <w:p>
      <w:pPr>
        <w:pStyle w:val="p"/>
        <w:pBdr>
          <w:top w:val="none" w:sz="0" w:space="0" w:color="auto"/>
          <w:left w:val="none" w:sz="0" w:space="0" w:color="auto"/>
          <w:bottom w:val="none" w:sz="0" w:space="0" w:color="auto"/>
          <w:right w:val="none" w:sz="0" w:space="0" w:color="auto"/>
        </w:pBdr>
        <w:spacing w:before="0" w:after="0" w:line="0" w:lineRule="atLeast"/>
        <w:ind w:left="690" w:right="300"/>
        <w:rPr>
          <w:rStyle w:val="any"/>
          <w:rFonts w:ascii="Times New Roman" w:eastAsia="Times New Roman" w:hAnsi="Times New Roman" w:cs="Times New Roman"/>
          <w:spacing w:val="8"/>
          <w:sz w:val="0"/>
          <w:szCs w:val="0"/>
        </w:rPr>
      </w:pPr>
    </w:p>
    <w:p>
      <w:pPr>
        <w:pStyle w:val="p"/>
        <w:pBdr>
          <w:top w:val="none" w:sz="0" w:space="0" w:color="auto"/>
          <w:left w:val="none" w:sz="0" w:space="0" w:color="auto"/>
          <w:bottom w:val="none" w:sz="0" w:space="0" w:color="auto"/>
          <w:right w:val="none" w:sz="0" w:space="0" w:color="auto"/>
        </w:pBdr>
        <w:spacing w:before="0" w:after="0" w:line="360" w:lineRule="atLeast"/>
        <w:ind w:left="495" w:right="495"/>
        <w:jc w:val="both"/>
        <w:rPr>
          <w:rStyle w:val="any"/>
          <w:rFonts w:ascii="Times New Roman" w:eastAsia="Times New Roman" w:hAnsi="Times New Roman" w:cs="Times New Roman"/>
          <w:color w:val="000000"/>
          <w:spacing w:val="15"/>
          <w:sz w:val="26"/>
          <w:szCs w:val="26"/>
        </w:rPr>
      </w:pPr>
      <w:r>
        <w:rPr>
          <w:rStyle w:val="any"/>
          <w:rFonts w:ascii="PMingLiU" w:eastAsia="PMingLiU" w:hAnsi="PMingLiU" w:cs="PMingLiU"/>
          <w:b/>
          <w:bCs/>
          <w:color w:val="000000"/>
          <w:spacing w:val="15"/>
          <w:sz w:val="26"/>
          <w:szCs w:val="26"/>
        </w:rPr>
        <w:t>质疑信息</w:t>
      </w:r>
    </w:p>
    <w:p>
      <w:pPr>
        <w:pStyle w:val="p"/>
        <w:pBdr>
          <w:top w:val="none" w:sz="0" w:space="0" w:color="auto"/>
          <w:left w:val="none" w:sz="0" w:space="0" w:color="auto"/>
          <w:bottom w:val="none" w:sz="0" w:space="0" w:color="auto"/>
          <w:right w:val="none" w:sz="0" w:space="0" w:color="auto"/>
        </w:pBdr>
        <w:spacing w:before="0" w:after="0" w:line="0" w:lineRule="atLeast"/>
        <w:ind w:left="300" w:right="690"/>
        <w:jc w:val="right"/>
        <w:rPr>
          <w:rStyle w:val="any"/>
          <w:rFonts w:ascii="Times New Roman" w:eastAsia="Times New Roman" w:hAnsi="Times New Roman" w:cs="Times New Roman"/>
          <w:spacing w:val="8"/>
          <w:sz w:val="0"/>
          <w:szCs w:val="0"/>
        </w:rPr>
      </w:pPr>
    </w:p>
    <w:p>
      <w:pPr>
        <w:pStyle w:val="p"/>
        <w:pBdr>
          <w:top w:val="none" w:sz="0" w:space="0" w:color="auto"/>
          <w:left w:val="none" w:sz="0" w:space="0" w:color="auto"/>
          <w:bottom w:val="none" w:sz="0" w:space="0" w:color="auto"/>
          <w:right w:val="none" w:sz="0" w:space="0" w:color="auto"/>
        </w:pBdr>
        <w:spacing w:before="0" w:after="0" w:line="384" w:lineRule="atLeast"/>
        <w:ind w:left="225" w:right="525"/>
        <w:jc w:val="right"/>
        <w:rPr>
          <w:rStyle w:val="any"/>
          <w:rFonts w:ascii="Times New Roman" w:eastAsia="Times New Roman" w:hAnsi="Times New Roman" w:cs="Times New Roman"/>
          <w:spacing w:val="8"/>
          <w:shd w:val="clear" w:color="auto" w:fill="5F9CEF"/>
        </w:rPr>
      </w:pPr>
    </w:p>
    <w:p>
      <w:pPr>
        <w:pStyle w:val="p"/>
        <w:pBdr>
          <w:top w:val="none" w:sz="0" w:space="0" w:color="auto"/>
          <w:left w:val="none" w:sz="0" w:space="0" w:color="auto"/>
          <w:bottom w:val="none" w:sz="0" w:space="0" w:color="auto"/>
          <w:right w:val="none" w:sz="0" w:space="0" w:color="auto"/>
        </w:pBdr>
        <w:spacing w:before="0" w:after="0" w:line="0" w:lineRule="atLeast"/>
        <w:ind w:left="390" w:right="600"/>
        <w:jc w:val="right"/>
        <w:rPr>
          <w:rStyle w:val="any"/>
          <w:rFonts w:ascii="Times New Roman" w:eastAsia="Times New Roman" w:hAnsi="Times New Roman" w:cs="Times New Roman"/>
          <w:spacing w:val="8"/>
          <w:sz w:val="0"/>
          <w:szCs w:val="0"/>
        </w:rPr>
      </w:pPr>
    </w:p>
    <w:p>
      <w:pPr>
        <w:spacing w:before="0" w:after="0" w:line="360" w:lineRule="atLeast"/>
        <w:ind w:left="720" w:right="720"/>
        <w:jc w:val="both"/>
        <w:rPr>
          <w:rStyle w:val="any"/>
          <w:rFonts w:ascii="Times New Roman" w:eastAsia="Times New Roman" w:hAnsi="Times New Roman" w:cs="Times New Roman"/>
          <w:color w:val="5F9CEF"/>
          <w:spacing w:val="15"/>
        </w:rPr>
      </w:pPr>
    </w:p>
    <w:p>
      <w:pPr>
        <w:spacing w:before="0" w:after="0" w:line="360" w:lineRule="atLeast"/>
        <w:ind w:left="720" w:right="720"/>
        <w:jc w:val="both"/>
        <w:rPr>
          <w:rStyle w:val="any"/>
          <w:rFonts w:ascii="Times New Roman" w:eastAsia="Times New Roman" w:hAnsi="Times New Roman" w:cs="Times New Roman"/>
          <w:color w:val="5F9CEF"/>
          <w:spacing w:val="15"/>
        </w:rPr>
      </w:pPr>
      <w:r>
        <w:rPr>
          <w:rStyle w:val="any"/>
          <w:rFonts w:ascii="Times New Roman" w:eastAsia="Times New Roman" w:hAnsi="Times New Roman" w:cs="Times New Roman"/>
          <w:b/>
          <w:bCs/>
          <w:color w:val="000000"/>
          <w:spacing w:val="15"/>
          <w:sz w:val="26"/>
          <w:szCs w:val="26"/>
        </w:rPr>
        <w:t>2025</w:t>
      </w:r>
      <w:r>
        <w:rPr>
          <w:rStyle w:val="any"/>
          <w:rFonts w:ascii="PMingLiU" w:eastAsia="PMingLiU" w:hAnsi="PMingLiU" w:cs="PMingLiU"/>
          <w:b/>
          <w:bCs/>
          <w:color w:val="000000"/>
          <w:spacing w:val="15"/>
          <w:sz w:val="26"/>
          <w:szCs w:val="26"/>
        </w:rPr>
        <w:t>年</w:t>
      </w:r>
      <w:r>
        <w:rPr>
          <w:rStyle w:val="any"/>
          <w:rFonts w:ascii="Times New Roman" w:eastAsia="Times New Roman" w:hAnsi="Times New Roman" w:cs="Times New Roman"/>
          <w:b/>
          <w:bCs/>
          <w:color w:val="000000"/>
          <w:spacing w:val="15"/>
          <w:sz w:val="26"/>
          <w:szCs w:val="26"/>
        </w:rPr>
        <w:t>3</w:t>
      </w:r>
      <w:r>
        <w:rPr>
          <w:rStyle w:val="any"/>
          <w:rFonts w:ascii="PMingLiU" w:eastAsia="PMingLiU" w:hAnsi="PMingLiU" w:cs="PMingLiU"/>
          <w:b/>
          <w:bCs/>
          <w:color w:val="000000"/>
          <w:spacing w:val="15"/>
          <w:sz w:val="26"/>
          <w:szCs w:val="26"/>
        </w:rPr>
        <w:t>月，</w:t>
      </w:r>
      <w:r>
        <w:rPr>
          <w:rStyle w:val="any"/>
          <w:rFonts w:ascii="Times New Roman" w:eastAsia="Times New Roman" w:hAnsi="Times New Roman" w:cs="Times New Roman"/>
          <w:b/>
          <w:bCs/>
          <w:color w:val="000000"/>
          <w:spacing w:val="15"/>
          <w:sz w:val="26"/>
          <w:szCs w:val="26"/>
        </w:rPr>
        <w:t>Sholto David</w:t>
      </w:r>
      <w:r>
        <w:rPr>
          <w:rStyle w:val="any"/>
          <w:rFonts w:ascii="PMingLiU" w:eastAsia="PMingLiU" w:hAnsi="PMingLiU" w:cs="PMingLiU"/>
          <w:b/>
          <w:bCs/>
          <w:color w:val="000000"/>
          <w:spacing w:val="15"/>
          <w:sz w:val="26"/>
          <w:szCs w:val="26"/>
        </w:rPr>
        <w:t>在</w:t>
      </w:r>
      <w:r>
        <w:rPr>
          <w:rStyle w:val="any"/>
          <w:rFonts w:ascii="Times New Roman" w:eastAsia="Times New Roman" w:hAnsi="Times New Roman" w:cs="Times New Roman"/>
          <w:b/>
          <w:bCs/>
          <w:color w:val="000000"/>
          <w:spacing w:val="15"/>
          <w:sz w:val="26"/>
          <w:szCs w:val="26"/>
        </w:rPr>
        <w:t xml:space="preserve"> Pubpeer </w:t>
      </w:r>
      <w:r>
        <w:rPr>
          <w:rStyle w:val="any"/>
          <w:rFonts w:ascii="PMingLiU" w:eastAsia="PMingLiU" w:hAnsi="PMingLiU" w:cs="PMingLiU"/>
          <w:b/>
          <w:bCs/>
          <w:color w:val="000000"/>
          <w:spacing w:val="15"/>
          <w:sz w:val="26"/>
          <w:szCs w:val="26"/>
        </w:rPr>
        <w:t>论坛上发表评论：</w:t>
      </w:r>
    </w:p>
    <w:p>
      <w:pPr>
        <w:spacing w:before="0" w:after="0" w:line="360" w:lineRule="atLeast"/>
        <w:ind w:left="720" w:right="720"/>
        <w:jc w:val="both"/>
        <w:rPr>
          <w:rStyle w:val="any"/>
          <w:rFonts w:ascii="Times New Roman" w:eastAsia="Times New Roman" w:hAnsi="Times New Roman" w:cs="Times New Roman"/>
          <w:color w:val="5F9CEF"/>
          <w:spacing w:val="15"/>
        </w:rPr>
      </w:pPr>
    </w:p>
    <w:p>
      <w:pPr>
        <w:spacing w:after="0" w:line="360" w:lineRule="atLeast"/>
        <w:ind w:left="720" w:right="720"/>
        <w:jc w:val="both"/>
        <w:rPr>
          <w:rStyle w:val="any"/>
          <w:rFonts w:ascii="Times New Roman" w:eastAsia="Times New Roman" w:hAnsi="Times New Roman" w:cs="Times New Roman"/>
          <w:color w:val="000000"/>
          <w:spacing w:val="15"/>
        </w:rPr>
      </w:pPr>
      <w:r>
        <w:rPr>
          <w:rStyle w:val="any"/>
          <w:rFonts w:ascii="Times New Roman" w:eastAsia="Times New Roman" w:hAnsi="Times New Roman" w:cs="Times New Roman"/>
          <w:color w:val="000000"/>
          <w:spacing w:val="15"/>
        </w:rPr>
        <w:t>2023</w:t>
      </w:r>
      <w:r>
        <w:rPr>
          <w:rStyle w:val="any"/>
          <w:rFonts w:ascii="PMingLiU" w:eastAsia="PMingLiU" w:hAnsi="PMingLiU" w:cs="PMingLiU"/>
          <w:color w:val="000000"/>
          <w:spacing w:val="15"/>
        </w:rPr>
        <w:t>年发表了一份关注声明：</w:t>
      </w:r>
    </w:p>
    <w:p>
      <w:pPr>
        <w:spacing w:before="0" w:after="0" w:line="360" w:lineRule="atLeast"/>
        <w:ind w:left="720" w:right="720"/>
        <w:jc w:val="both"/>
        <w:rPr>
          <w:rStyle w:val="any"/>
          <w:rFonts w:ascii="Times New Roman" w:eastAsia="Times New Roman" w:hAnsi="Times New Roman" w:cs="Times New Roman"/>
          <w:color w:val="5F9CEF"/>
          <w:spacing w:val="15"/>
        </w:rPr>
      </w:pPr>
    </w:p>
    <w:p>
      <w:pPr>
        <w:spacing w:after="0" w:line="360" w:lineRule="atLeast"/>
        <w:ind w:left="720" w:right="720"/>
        <w:jc w:val="both"/>
        <w:rPr>
          <w:rStyle w:val="any"/>
          <w:rFonts w:ascii="Times New Roman" w:eastAsia="Times New Roman" w:hAnsi="Times New Roman" w:cs="Times New Roman"/>
          <w:color w:val="000000"/>
          <w:spacing w:val="15"/>
        </w:rPr>
      </w:pPr>
      <w:r>
        <w:rPr>
          <w:rStyle w:val="any"/>
          <w:rFonts w:ascii="PMingLiU" w:eastAsia="PMingLiU" w:hAnsi="PMingLiU" w:cs="PMingLiU"/>
          <w:color w:val="000000"/>
          <w:spacing w:val="15"/>
        </w:rPr>
        <w:t>《生物开放》（</w:t>
      </w:r>
      <w:r>
        <w:rPr>
          <w:rStyle w:val="any"/>
          <w:rFonts w:ascii="Times New Roman" w:eastAsia="Times New Roman" w:hAnsi="Times New Roman" w:cs="Times New Roman"/>
          <w:color w:val="000000"/>
          <w:spacing w:val="15"/>
        </w:rPr>
        <w:t>2017</w:t>
      </w:r>
      <w:r>
        <w:rPr>
          <w:rStyle w:val="any"/>
          <w:rFonts w:ascii="PMingLiU" w:eastAsia="PMingLiU" w:hAnsi="PMingLiU" w:cs="PMingLiU"/>
          <w:color w:val="000000"/>
          <w:spacing w:val="15"/>
        </w:rPr>
        <w:t>）</w:t>
      </w:r>
      <w:r>
        <w:rPr>
          <w:rStyle w:val="any"/>
          <w:rFonts w:ascii="Times New Roman" w:eastAsia="Times New Roman" w:hAnsi="Times New Roman" w:cs="Times New Roman"/>
          <w:color w:val="000000"/>
          <w:spacing w:val="15"/>
        </w:rPr>
        <w:t xml:space="preserve">6 </w:t>
      </w:r>
      <w:r>
        <w:rPr>
          <w:rStyle w:val="any"/>
          <w:rFonts w:ascii="PMingLiU" w:eastAsia="PMingLiU" w:hAnsi="PMingLiU" w:cs="PMingLiU"/>
          <w:color w:val="000000"/>
          <w:spacing w:val="15"/>
        </w:rPr>
        <w:t>卷</w:t>
      </w:r>
      <w:r>
        <w:rPr>
          <w:rStyle w:val="any"/>
          <w:rFonts w:ascii="Times New Roman" w:eastAsia="Times New Roman" w:hAnsi="Times New Roman" w:cs="Times New Roman"/>
          <w:color w:val="000000"/>
          <w:spacing w:val="15"/>
        </w:rPr>
        <w:t xml:space="preserve"> 489 - 495 </w:t>
      </w:r>
      <w:r>
        <w:rPr>
          <w:rStyle w:val="any"/>
          <w:rFonts w:ascii="PMingLiU" w:eastAsia="PMingLiU" w:hAnsi="PMingLiU" w:cs="PMingLiU"/>
          <w:color w:val="000000"/>
          <w:spacing w:val="15"/>
        </w:rPr>
        <w:t>页（</w:t>
      </w:r>
      <w:r>
        <w:rPr>
          <w:rStyle w:val="any"/>
          <w:rFonts w:ascii="Times New Roman" w:eastAsia="Times New Roman" w:hAnsi="Times New Roman" w:cs="Times New Roman"/>
          <w:color w:val="000000"/>
          <w:spacing w:val="15"/>
        </w:rPr>
        <w:t>doi:10.1242/bio.024133</w:t>
      </w:r>
      <w:r>
        <w:rPr>
          <w:rStyle w:val="any"/>
          <w:rFonts w:ascii="PMingLiU" w:eastAsia="PMingLiU" w:hAnsi="PMingLiU" w:cs="PMingLiU"/>
          <w:color w:val="000000"/>
          <w:spacing w:val="15"/>
        </w:rPr>
        <w:t>）图</w:t>
      </w:r>
      <w:r>
        <w:rPr>
          <w:rStyle w:val="any"/>
          <w:rFonts w:ascii="Times New Roman" w:eastAsia="Times New Roman" w:hAnsi="Times New Roman" w:cs="Times New Roman"/>
          <w:color w:val="000000"/>
          <w:spacing w:val="15"/>
        </w:rPr>
        <w:t xml:space="preserve"> 4 </w:t>
      </w:r>
      <w:r>
        <w:rPr>
          <w:rStyle w:val="any"/>
          <w:rFonts w:ascii="PMingLiU" w:eastAsia="PMingLiU" w:hAnsi="PMingLiU" w:cs="PMingLiU"/>
          <w:color w:val="000000"/>
          <w:spacing w:val="15"/>
        </w:rPr>
        <w:t>存在潜在问题。在图</w:t>
      </w:r>
      <w:r>
        <w:rPr>
          <w:rStyle w:val="any"/>
          <w:rFonts w:ascii="Times New Roman" w:eastAsia="Times New Roman" w:hAnsi="Times New Roman" w:cs="Times New Roman"/>
          <w:color w:val="000000"/>
          <w:spacing w:val="15"/>
        </w:rPr>
        <w:t xml:space="preserve"> 4B </w:t>
      </w:r>
      <w:r>
        <w:rPr>
          <w:rStyle w:val="any"/>
          <w:rFonts w:ascii="PMingLiU" w:eastAsia="PMingLiU" w:hAnsi="PMingLiU" w:cs="PMingLiU"/>
          <w:color w:val="000000"/>
          <w:spacing w:val="15"/>
        </w:rPr>
        <w:t>中，</w:t>
      </w:r>
      <w:r>
        <w:rPr>
          <w:rStyle w:val="any"/>
          <w:rFonts w:ascii="Times New Roman" w:eastAsia="Times New Roman" w:hAnsi="Times New Roman" w:cs="Times New Roman"/>
          <w:color w:val="000000"/>
          <w:spacing w:val="15"/>
        </w:rPr>
        <w:t xml:space="preserve">NC </w:t>
      </w:r>
      <w:r>
        <w:rPr>
          <w:rStyle w:val="any"/>
          <w:rFonts w:ascii="PMingLiU" w:eastAsia="PMingLiU" w:hAnsi="PMingLiU" w:cs="PMingLiU"/>
          <w:color w:val="000000"/>
          <w:spacing w:val="15"/>
        </w:rPr>
        <w:t>和</w:t>
      </w:r>
      <w:r>
        <w:rPr>
          <w:rStyle w:val="any"/>
          <w:rFonts w:ascii="Times New Roman" w:eastAsia="Times New Roman" w:hAnsi="Times New Roman" w:cs="Times New Roman"/>
          <w:color w:val="000000"/>
          <w:spacing w:val="15"/>
        </w:rPr>
        <w:t xml:space="preserve"> 80μM </w:t>
      </w:r>
      <w:r>
        <w:rPr>
          <w:rStyle w:val="any"/>
          <w:rFonts w:ascii="PMingLiU" w:eastAsia="PMingLiU" w:hAnsi="PMingLiU" w:cs="PMingLiU"/>
          <w:color w:val="000000"/>
          <w:spacing w:val="15"/>
        </w:rPr>
        <w:t>蒿虫酯</w:t>
      </w:r>
      <w:r>
        <w:rPr>
          <w:rStyle w:val="any"/>
          <w:rFonts w:ascii="Times New Roman" w:eastAsia="Times New Roman" w:hAnsi="Times New Roman" w:cs="Times New Roman"/>
          <w:color w:val="000000"/>
          <w:spacing w:val="15"/>
        </w:rPr>
        <w:t xml:space="preserve"> A + </w:t>
      </w:r>
      <w:r>
        <w:rPr>
          <w:rStyle w:val="any"/>
          <w:rFonts w:ascii="PMingLiU" w:eastAsia="PMingLiU" w:hAnsi="PMingLiU" w:cs="PMingLiU"/>
          <w:color w:val="000000"/>
          <w:spacing w:val="15"/>
        </w:rPr>
        <w:t>氧化低密度脂蛋白（</w:t>
      </w:r>
      <w:r>
        <w:rPr>
          <w:rStyle w:val="any"/>
          <w:rFonts w:ascii="Times New Roman" w:eastAsia="Times New Roman" w:hAnsi="Times New Roman" w:cs="Times New Roman"/>
          <w:color w:val="000000"/>
          <w:spacing w:val="15"/>
        </w:rPr>
        <w:t>ox-LDL</w:t>
      </w:r>
      <w:r>
        <w:rPr>
          <w:rStyle w:val="any"/>
          <w:rFonts w:ascii="PMingLiU" w:eastAsia="PMingLiU" w:hAnsi="PMingLiU" w:cs="PMingLiU"/>
          <w:color w:val="000000"/>
          <w:spacing w:val="15"/>
        </w:rPr>
        <w:t>）组以及</w:t>
      </w:r>
      <w:r>
        <w:rPr>
          <w:rStyle w:val="any"/>
          <w:rFonts w:ascii="Times New Roman" w:eastAsia="Times New Roman" w:hAnsi="Times New Roman" w:cs="Times New Roman"/>
          <w:color w:val="000000"/>
          <w:spacing w:val="15"/>
        </w:rPr>
        <w:t xml:space="preserve"> ox-LDL </w:t>
      </w:r>
      <w:r>
        <w:rPr>
          <w:rStyle w:val="any"/>
          <w:rFonts w:ascii="PMingLiU" w:eastAsia="PMingLiU" w:hAnsi="PMingLiU" w:cs="PMingLiU"/>
          <w:color w:val="000000"/>
          <w:spacing w:val="15"/>
        </w:rPr>
        <w:t>和</w:t>
      </w:r>
      <w:r>
        <w:rPr>
          <w:rStyle w:val="any"/>
          <w:rFonts w:ascii="Times New Roman" w:eastAsia="Times New Roman" w:hAnsi="Times New Roman" w:cs="Times New Roman"/>
          <w:color w:val="000000"/>
          <w:spacing w:val="15"/>
        </w:rPr>
        <w:t xml:space="preserve"> 40μM </w:t>
      </w:r>
      <w:r>
        <w:rPr>
          <w:rStyle w:val="any"/>
          <w:rFonts w:ascii="PMingLiU" w:eastAsia="PMingLiU" w:hAnsi="PMingLiU" w:cs="PMingLiU"/>
          <w:color w:val="000000"/>
          <w:spacing w:val="15"/>
        </w:rPr>
        <w:t>蒿虫酯</w:t>
      </w:r>
      <w:r>
        <w:rPr>
          <w:rStyle w:val="any"/>
          <w:rFonts w:ascii="Times New Roman" w:eastAsia="Times New Roman" w:hAnsi="Times New Roman" w:cs="Times New Roman"/>
          <w:color w:val="000000"/>
          <w:spacing w:val="15"/>
        </w:rPr>
        <w:t xml:space="preserve"> A + ox-LDL </w:t>
      </w:r>
      <w:r>
        <w:rPr>
          <w:rStyle w:val="any"/>
          <w:rFonts w:ascii="PMingLiU" w:eastAsia="PMingLiU" w:hAnsi="PMingLiU" w:cs="PMingLiU"/>
          <w:color w:val="000000"/>
          <w:spacing w:val="15"/>
        </w:rPr>
        <w:t>组似乎存在背景重复。我们已多次尝试联系所有作者以请求受影响图表的原始数据，但未收到回复。因此，本刊发布此说明以提醒读者注意我们的担忧。</w:t>
      </w:r>
    </w:p>
    <w:p>
      <w:pPr>
        <w:spacing w:before="0" w:after="0" w:line="360" w:lineRule="atLeast"/>
        <w:ind w:left="720" w:right="720"/>
        <w:jc w:val="both"/>
        <w:rPr>
          <w:rStyle w:val="any"/>
          <w:rFonts w:ascii="Times New Roman" w:eastAsia="Times New Roman" w:hAnsi="Times New Roman" w:cs="Times New Roman"/>
          <w:color w:val="5F9CEF"/>
          <w:spacing w:val="15"/>
        </w:rPr>
      </w:pPr>
    </w:p>
    <w:p>
      <w:pPr>
        <w:spacing w:after="0" w:line="360" w:lineRule="atLeast"/>
        <w:ind w:left="720" w:right="720"/>
        <w:jc w:val="both"/>
        <w:rPr>
          <w:rStyle w:val="any"/>
          <w:rFonts w:ascii="Times New Roman" w:eastAsia="Times New Roman" w:hAnsi="Times New Roman" w:cs="Times New Roman"/>
          <w:color w:val="000000"/>
          <w:spacing w:val="15"/>
        </w:rPr>
      </w:pPr>
      <w:r>
        <w:rPr>
          <w:rStyle w:val="any"/>
          <w:rFonts w:ascii="PMingLiU" w:eastAsia="PMingLiU" w:hAnsi="PMingLiU" w:cs="PMingLiU"/>
          <w:color w:val="000000"/>
          <w:spacing w:val="15"/>
        </w:rPr>
        <w:t>实际上，不仅背景元素被重复使用。从取证角度来看，识别出我下面标注的重复单元格是有用的：</w:t>
      </w:r>
    </w:p>
    <w:p>
      <w:pPr>
        <w:spacing w:before="0" w:after="0" w:line="360" w:lineRule="atLeast"/>
        <w:ind w:left="720" w:right="720"/>
        <w:jc w:val="both"/>
        <w:rPr>
          <w:rStyle w:val="any"/>
          <w:rFonts w:ascii="Times New Roman" w:eastAsia="Times New Roman" w:hAnsi="Times New Roman" w:cs="Times New Roman"/>
          <w:color w:val="5F9CEF"/>
          <w:spacing w:val="15"/>
        </w:rPr>
      </w:pPr>
    </w:p>
    <w:p>
      <w:pPr>
        <w:spacing w:before="0" w:after="0" w:line="360" w:lineRule="atLeast"/>
        <w:ind w:left="720" w:right="720"/>
        <w:jc w:val="center"/>
        <w:rPr>
          <w:rStyle w:val="any"/>
          <w:rFonts w:ascii="Times New Roman" w:eastAsia="Times New Roman" w:hAnsi="Times New Roman" w:cs="Times New Roman"/>
          <w:color w:val="5F9CEF"/>
          <w:spacing w:val="15"/>
        </w:rPr>
      </w:pPr>
      <w:r>
        <w:rPr>
          <w:rStyle w:val="any"/>
          <w:rFonts w:ascii="Times New Roman" w:eastAsia="Times New Roman" w:hAnsi="Times New Roman" w:cs="Times New Roman"/>
          <w:strike w:val="0"/>
          <w:color w:val="5F9CEF"/>
          <w:spacing w:val="15"/>
          <w:u w:val="none"/>
        </w:rPr>
        <w:drawing>
          <wp:inline>
            <wp:extent cx="5486400" cy="3957571"/>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5535573" name=""/>
                    <pic:cNvPicPr>
                      <a:picLocks noChangeAspect="1"/>
                    </pic:cNvPicPr>
                  </pic:nvPicPr>
                  <pic:blipFill>
                    <a:blip xmlns:r="http://schemas.openxmlformats.org/officeDocument/2006/relationships" r:embed="rId9"/>
                    <a:stretch>
                      <a:fillRect/>
                    </a:stretch>
                  </pic:blipFill>
                  <pic:spPr>
                    <a:xfrm>
                      <a:off x="0" y="0"/>
                      <a:ext cx="5486400" cy="3957571"/>
                    </a:xfrm>
                    <a:prstGeom prst="rect">
                      <a:avLst/>
                    </a:prstGeom>
                  </pic:spPr>
                </pic:pic>
              </a:graphicData>
            </a:graphic>
          </wp:inline>
        </w:drawing>
      </w:r>
    </w:p>
    <w:p>
      <w:pPr>
        <w:spacing w:before="0" w:after="0" w:line="360" w:lineRule="atLeast"/>
        <w:ind w:left="720" w:right="720"/>
        <w:jc w:val="both"/>
        <w:rPr>
          <w:rStyle w:val="any"/>
          <w:rFonts w:ascii="Times New Roman" w:eastAsia="Times New Roman" w:hAnsi="Times New Roman" w:cs="Times New Roman"/>
          <w:color w:val="5F9CEF"/>
          <w:spacing w:val="15"/>
        </w:rPr>
      </w:pPr>
      <w:r>
        <w:rPr>
          <w:rStyle w:val="any"/>
          <w:rFonts w:ascii="Times New Roman" w:eastAsia="Times New Roman" w:hAnsi="Times New Roman" w:cs="Times New Roman"/>
          <w:color w:val="5F9CEF"/>
          <w:spacing w:val="15"/>
        </w:rPr>
        <w:br/>
      </w:r>
      <w:r>
        <w:rPr>
          <w:rStyle w:val="any"/>
          <w:rFonts w:ascii="Times New Roman" w:eastAsia="Times New Roman" w:hAnsi="Times New Roman" w:cs="Times New Roman"/>
          <w:b/>
          <w:bCs/>
          <w:color w:val="000000"/>
          <w:spacing w:val="15"/>
          <w:sz w:val="26"/>
          <w:szCs w:val="26"/>
        </w:rPr>
        <w:t>2025</w:t>
      </w:r>
      <w:r>
        <w:rPr>
          <w:rStyle w:val="any"/>
          <w:rFonts w:ascii="PMingLiU" w:eastAsia="PMingLiU" w:hAnsi="PMingLiU" w:cs="PMingLiU"/>
          <w:b/>
          <w:bCs/>
          <w:color w:val="000000"/>
          <w:spacing w:val="15"/>
          <w:sz w:val="26"/>
          <w:szCs w:val="26"/>
        </w:rPr>
        <w:t>年</w:t>
      </w:r>
      <w:r>
        <w:rPr>
          <w:rStyle w:val="any"/>
          <w:rFonts w:ascii="Times New Roman" w:eastAsia="Times New Roman" w:hAnsi="Times New Roman" w:cs="Times New Roman"/>
          <w:b/>
          <w:bCs/>
          <w:color w:val="000000"/>
          <w:spacing w:val="15"/>
          <w:sz w:val="26"/>
          <w:szCs w:val="26"/>
        </w:rPr>
        <w:t>3</w:t>
      </w:r>
      <w:r>
        <w:rPr>
          <w:rStyle w:val="any"/>
          <w:rFonts w:ascii="PMingLiU" w:eastAsia="PMingLiU" w:hAnsi="PMingLiU" w:cs="PMingLiU"/>
          <w:b/>
          <w:bCs/>
          <w:color w:val="000000"/>
          <w:spacing w:val="15"/>
          <w:sz w:val="26"/>
          <w:szCs w:val="26"/>
        </w:rPr>
        <w:t>月，</w:t>
      </w:r>
      <w:r>
        <w:rPr>
          <w:rStyle w:val="any"/>
          <w:rFonts w:ascii="Times New Roman" w:eastAsia="Times New Roman" w:hAnsi="Times New Roman" w:cs="Times New Roman"/>
          <w:b/>
          <w:bCs/>
          <w:color w:val="000000"/>
          <w:spacing w:val="15"/>
          <w:sz w:val="26"/>
          <w:szCs w:val="26"/>
        </w:rPr>
        <w:t>Sholto David</w:t>
      </w:r>
      <w:r>
        <w:rPr>
          <w:rStyle w:val="any"/>
          <w:rFonts w:ascii="PMingLiU" w:eastAsia="PMingLiU" w:hAnsi="PMingLiU" w:cs="PMingLiU"/>
          <w:b/>
          <w:bCs/>
          <w:color w:val="000000"/>
          <w:spacing w:val="15"/>
          <w:sz w:val="26"/>
          <w:szCs w:val="26"/>
        </w:rPr>
        <w:t>在</w:t>
      </w:r>
      <w:r>
        <w:rPr>
          <w:rStyle w:val="any"/>
          <w:rFonts w:ascii="Times New Roman" w:eastAsia="Times New Roman" w:hAnsi="Times New Roman" w:cs="Times New Roman"/>
          <w:b/>
          <w:bCs/>
          <w:color w:val="000000"/>
          <w:spacing w:val="15"/>
          <w:sz w:val="26"/>
          <w:szCs w:val="26"/>
        </w:rPr>
        <w:t xml:space="preserve"> Pubpeer </w:t>
      </w:r>
      <w:r>
        <w:rPr>
          <w:rStyle w:val="any"/>
          <w:rFonts w:ascii="PMingLiU" w:eastAsia="PMingLiU" w:hAnsi="PMingLiU" w:cs="PMingLiU"/>
          <w:b/>
          <w:bCs/>
          <w:color w:val="000000"/>
          <w:spacing w:val="15"/>
          <w:sz w:val="26"/>
          <w:szCs w:val="26"/>
        </w:rPr>
        <w:t>论坛上发表评论：</w:t>
      </w:r>
    </w:p>
    <w:p>
      <w:pPr>
        <w:spacing w:before="0" w:after="0" w:line="360" w:lineRule="atLeast"/>
        <w:ind w:left="720" w:right="720"/>
        <w:jc w:val="both"/>
        <w:rPr>
          <w:rStyle w:val="any"/>
          <w:rFonts w:ascii="Times New Roman" w:eastAsia="Times New Roman" w:hAnsi="Times New Roman" w:cs="Times New Roman"/>
          <w:color w:val="5F9CEF"/>
          <w:spacing w:val="15"/>
        </w:rPr>
      </w:pPr>
    </w:p>
    <w:p>
      <w:pPr>
        <w:spacing w:line="360" w:lineRule="atLeast"/>
        <w:ind w:left="720" w:right="720"/>
        <w:jc w:val="both"/>
        <w:rPr>
          <w:rStyle w:val="any"/>
          <w:rFonts w:ascii="Times New Roman" w:eastAsia="Times New Roman" w:hAnsi="Times New Roman" w:cs="Times New Roman"/>
          <w:color w:val="000000"/>
          <w:spacing w:val="15"/>
        </w:rPr>
      </w:pPr>
      <w:r>
        <w:rPr>
          <w:rStyle w:val="any"/>
          <w:rFonts w:ascii="PMingLiU" w:eastAsia="PMingLiU" w:hAnsi="PMingLiU" w:cs="PMingLiU"/>
          <w:color w:val="000000"/>
          <w:spacing w:val="15"/>
        </w:rPr>
        <w:t>本文是共享相同流式细胞术数据的众多论文之一。我在下面添加了一个图表来显示我的意思。这些图有各种形式，在某些情况下，似乎有可能用不同的门控分析了相同的数据，因此并非所有标有彩色矩形的图乍一看都是相似的，也许有些部分是事后在</w:t>
      </w:r>
      <w:r>
        <w:rPr>
          <w:rStyle w:val="any"/>
          <w:rFonts w:ascii="Times New Roman" w:eastAsia="Times New Roman" w:hAnsi="Times New Roman" w:cs="Times New Roman"/>
          <w:color w:val="000000"/>
          <w:spacing w:val="15"/>
        </w:rPr>
        <w:t>photoshop</w:t>
      </w:r>
      <w:r>
        <w:rPr>
          <w:rStyle w:val="any"/>
          <w:rFonts w:ascii="PMingLiU" w:eastAsia="PMingLiU" w:hAnsi="PMingLiU" w:cs="PMingLiU"/>
          <w:color w:val="000000"/>
          <w:spacing w:val="15"/>
        </w:rPr>
        <w:t>中克隆的（或类似的）。我添加了一些彩色矩形来显示图中比预期更相似的地方，为了确认，我建议仔细比较高质量的图像，以识别数据点的独特组合。</w:t>
      </w:r>
    </w:p>
    <w:p>
      <w:pPr>
        <w:spacing w:before="0" w:after="0" w:line="360" w:lineRule="atLeast"/>
        <w:ind w:left="720" w:right="720"/>
        <w:jc w:val="both"/>
        <w:rPr>
          <w:rStyle w:val="any"/>
          <w:rFonts w:ascii="Times New Roman" w:eastAsia="Times New Roman" w:hAnsi="Times New Roman" w:cs="Times New Roman"/>
          <w:color w:val="5F9CEF"/>
          <w:spacing w:val="15"/>
        </w:rPr>
      </w:pP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rPr>
      </w:pPr>
      <w:r>
        <w:rPr>
          <w:rStyle w:val="any"/>
          <w:rFonts w:ascii="PMingLiU" w:eastAsia="PMingLiU" w:hAnsi="PMingLiU" w:cs="PMingLiU"/>
          <w:color w:val="000000"/>
          <w:spacing w:val="15"/>
        </w:rPr>
        <w:t>请作者核实并发表意见？</w:t>
      </w: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rPr>
      </w:pP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rPr>
      </w:pPr>
      <w:r>
        <w:rPr>
          <w:rStyle w:val="any"/>
          <w:rFonts w:ascii="PMingLiU" w:eastAsia="PMingLiU" w:hAnsi="PMingLiU" w:cs="PMingLiU"/>
          <w:color w:val="000000"/>
          <w:spacing w:val="15"/>
        </w:rPr>
        <w:t>图表中的论文列表：</w:t>
      </w: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rPr>
      </w:pPr>
    </w:p>
    <w:p>
      <w:pPr>
        <w:widowControl/>
        <w:numPr>
          <w:ilvl w:val="0"/>
          <w:numId w:val="1"/>
        </w:numPr>
        <w:shd w:val="clear" w:color="auto" w:fill="FFFFFF"/>
        <w:spacing w:before="0" w:after="0" w:line="360" w:lineRule="atLeast"/>
        <w:ind w:left="1170" w:right="720" w:hanging="206"/>
        <w:jc w:val="both"/>
        <w:rPr>
          <w:rStyle w:val="any"/>
          <w:rFonts w:ascii="Arial" w:eastAsia="Arial" w:hAnsi="Arial" w:cs="Arial"/>
          <w:b w:val="0"/>
          <w:bCs w:val="0"/>
          <w:i w:val="0"/>
          <w:iCs w:val="0"/>
          <w:caps w:val="0"/>
          <w:color w:val="333333"/>
          <w:spacing w:val="0"/>
          <w:sz w:val="23"/>
          <w:szCs w:val="23"/>
        </w:rPr>
      </w:pPr>
      <w:r>
        <w:rPr>
          <w:rStyle w:val="any"/>
          <w:rFonts w:ascii="Arial" w:eastAsia="Arial" w:hAnsi="Arial" w:cs="Arial"/>
          <w:b w:val="0"/>
          <w:bCs w:val="0"/>
          <w:i w:val="0"/>
          <w:iCs w:val="0"/>
          <w:caps w:val="0"/>
          <w:color w:val="333333"/>
          <w:spacing w:val="0"/>
          <w:sz w:val="23"/>
          <w:szCs w:val="23"/>
        </w:rPr>
        <w:t>10.3892/ol.2016.4827</w:t>
      </w:r>
    </w:p>
    <w:p>
      <w:pPr>
        <w:widowControl/>
        <w:numPr>
          <w:ilvl w:val="0"/>
          <w:numId w:val="1"/>
        </w:numPr>
        <w:shd w:val="clear" w:color="auto" w:fill="FFFFFF"/>
        <w:spacing w:before="0" w:after="0" w:line="360" w:lineRule="atLeast"/>
        <w:ind w:left="1170" w:right="720" w:hanging="206"/>
        <w:jc w:val="both"/>
        <w:rPr>
          <w:rStyle w:val="any"/>
          <w:rFonts w:ascii="Arial" w:eastAsia="Arial" w:hAnsi="Arial" w:cs="Arial"/>
          <w:b w:val="0"/>
          <w:bCs w:val="0"/>
          <w:i w:val="0"/>
          <w:iCs w:val="0"/>
          <w:caps w:val="0"/>
          <w:color w:val="333333"/>
          <w:spacing w:val="0"/>
          <w:sz w:val="23"/>
          <w:szCs w:val="23"/>
        </w:rPr>
      </w:pPr>
      <w:r>
        <w:rPr>
          <w:rStyle w:val="any"/>
          <w:rFonts w:ascii="Arial" w:eastAsia="Arial" w:hAnsi="Arial" w:cs="Arial"/>
          <w:b w:val="0"/>
          <w:bCs w:val="0"/>
          <w:i w:val="0"/>
          <w:iCs w:val="0"/>
          <w:caps w:val="0"/>
          <w:color w:val="333333"/>
          <w:spacing w:val="0"/>
          <w:sz w:val="23"/>
          <w:szCs w:val="23"/>
        </w:rPr>
        <w:t>10.1155/2017/8317913</w:t>
      </w:r>
    </w:p>
    <w:p>
      <w:pPr>
        <w:widowControl/>
        <w:numPr>
          <w:ilvl w:val="0"/>
          <w:numId w:val="1"/>
        </w:numPr>
        <w:shd w:val="clear" w:color="auto" w:fill="FFFFFF"/>
        <w:spacing w:before="0" w:after="0" w:line="360" w:lineRule="atLeast"/>
        <w:ind w:left="1170" w:right="720" w:hanging="206"/>
        <w:jc w:val="both"/>
        <w:rPr>
          <w:rStyle w:val="any"/>
          <w:rFonts w:ascii="Arial" w:eastAsia="Arial" w:hAnsi="Arial" w:cs="Arial"/>
          <w:b w:val="0"/>
          <w:bCs w:val="0"/>
          <w:i w:val="0"/>
          <w:iCs w:val="0"/>
          <w:caps w:val="0"/>
          <w:color w:val="333333"/>
          <w:spacing w:val="0"/>
          <w:sz w:val="23"/>
          <w:szCs w:val="23"/>
        </w:rPr>
      </w:pPr>
      <w:r>
        <w:rPr>
          <w:rStyle w:val="any"/>
          <w:rFonts w:ascii="Arial" w:eastAsia="Arial" w:hAnsi="Arial" w:cs="Arial"/>
          <w:b w:val="0"/>
          <w:bCs w:val="0"/>
          <w:i w:val="0"/>
          <w:iCs w:val="0"/>
          <w:caps w:val="0"/>
          <w:color w:val="333333"/>
          <w:spacing w:val="0"/>
          <w:sz w:val="23"/>
          <w:szCs w:val="23"/>
        </w:rPr>
        <w:t>10.2147/OTT.S124595</w:t>
      </w:r>
    </w:p>
    <w:p>
      <w:pPr>
        <w:widowControl/>
        <w:numPr>
          <w:ilvl w:val="0"/>
          <w:numId w:val="1"/>
        </w:numPr>
        <w:shd w:val="clear" w:color="auto" w:fill="FFFFFF"/>
        <w:spacing w:before="0" w:after="0" w:line="360" w:lineRule="atLeast"/>
        <w:ind w:left="1170" w:right="720" w:hanging="206"/>
        <w:jc w:val="both"/>
        <w:rPr>
          <w:rStyle w:val="any"/>
          <w:rFonts w:ascii="Arial" w:eastAsia="Arial" w:hAnsi="Arial" w:cs="Arial"/>
          <w:b w:val="0"/>
          <w:bCs w:val="0"/>
          <w:i w:val="0"/>
          <w:iCs w:val="0"/>
          <w:caps w:val="0"/>
          <w:color w:val="333333"/>
          <w:spacing w:val="0"/>
          <w:sz w:val="23"/>
          <w:szCs w:val="23"/>
        </w:rPr>
      </w:pPr>
      <w:r>
        <w:rPr>
          <w:rStyle w:val="any"/>
          <w:rFonts w:ascii="Arial" w:eastAsia="Arial" w:hAnsi="Arial" w:cs="Arial"/>
          <w:b w:val="0"/>
          <w:bCs w:val="0"/>
          <w:i w:val="0"/>
          <w:iCs w:val="0"/>
          <w:caps w:val="0"/>
          <w:color w:val="333333"/>
          <w:spacing w:val="0"/>
          <w:sz w:val="23"/>
          <w:szCs w:val="23"/>
        </w:rPr>
        <w:t>10.1177/1010428317711315</w:t>
      </w:r>
    </w:p>
    <w:p>
      <w:pPr>
        <w:widowControl/>
        <w:numPr>
          <w:ilvl w:val="0"/>
          <w:numId w:val="1"/>
        </w:numPr>
        <w:shd w:val="clear" w:color="auto" w:fill="FFFFFF"/>
        <w:spacing w:before="0" w:after="0" w:line="360" w:lineRule="atLeast"/>
        <w:ind w:left="1170" w:right="720" w:hanging="206"/>
        <w:jc w:val="both"/>
        <w:rPr>
          <w:rStyle w:val="any"/>
          <w:rFonts w:ascii="Arial" w:eastAsia="Arial" w:hAnsi="Arial" w:cs="Arial"/>
          <w:b w:val="0"/>
          <w:bCs w:val="0"/>
          <w:i w:val="0"/>
          <w:iCs w:val="0"/>
          <w:caps w:val="0"/>
          <w:color w:val="333333"/>
          <w:spacing w:val="0"/>
          <w:sz w:val="23"/>
          <w:szCs w:val="23"/>
        </w:rPr>
      </w:pPr>
      <w:r>
        <w:rPr>
          <w:rStyle w:val="any"/>
          <w:rFonts w:ascii="Arial" w:eastAsia="Arial" w:hAnsi="Arial" w:cs="Arial"/>
          <w:b w:val="0"/>
          <w:bCs w:val="0"/>
          <w:i w:val="0"/>
          <w:iCs w:val="0"/>
          <w:caps w:val="0"/>
          <w:color w:val="333333"/>
          <w:spacing w:val="0"/>
          <w:sz w:val="23"/>
          <w:szCs w:val="23"/>
        </w:rPr>
        <w:t>10.2147/OTT.S141008</w:t>
      </w:r>
    </w:p>
    <w:p>
      <w:pPr>
        <w:widowControl/>
        <w:numPr>
          <w:ilvl w:val="0"/>
          <w:numId w:val="1"/>
        </w:numPr>
        <w:shd w:val="clear" w:color="auto" w:fill="FFFFFF"/>
        <w:spacing w:before="0" w:after="0" w:line="360" w:lineRule="atLeast"/>
        <w:ind w:left="1170" w:right="720" w:hanging="206"/>
        <w:jc w:val="both"/>
        <w:rPr>
          <w:rStyle w:val="any"/>
          <w:rFonts w:ascii="Arial" w:eastAsia="Arial" w:hAnsi="Arial" w:cs="Arial"/>
          <w:b w:val="0"/>
          <w:bCs w:val="0"/>
          <w:i w:val="0"/>
          <w:iCs w:val="0"/>
          <w:caps w:val="0"/>
          <w:color w:val="333333"/>
          <w:spacing w:val="0"/>
          <w:sz w:val="23"/>
          <w:szCs w:val="23"/>
        </w:rPr>
      </w:pPr>
      <w:r>
        <w:rPr>
          <w:rStyle w:val="any"/>
          <w:rFonts w:ascii="Arial" w:eastAsia="Arial" w:hAnsi="Arial" w:cs="Arial"/>
          <w:b w:val="0"/>
          <w:bCs w:val="0"/>
          <w:i w:val="0"/>
          <w:iCs w:val="0"/>
          <w:caps w:val="0"/>
          <w:color w:val="333333"/>
          <w:spacing w:val="0"/>
          <w:sz w:val="23"/>
          <w:szCs w:val="23"/>
        </w:rPr>
        <w:t>10.1186/s13578-017-0178-y</w:t>
      </w:r>
    </w:p>
    <w:p>
      <w:pPr>
        <w:widowControl/>
        <w:numPr>
          <w:ilvl w:val="0"/>
          <w:numId w:val="1"/>
        </w:numPr>
        <w:shd w:val="clear" w:color="auto" w:fill="FFFFFF"/>
        <w:spacing w:before="0" w:after="0" w:line="360" w:lineRule="atLeast"/>
        <w:ind w:left="1170" w:right="720" w:hanging="206"/>
        <w:jc w:val="both"/>
        <w:rPr>
          <w:rStyle w:val="any"/>
          <w:rFonts w:ascii="Arial" w:eastAsia="Arial" w:hAnsi="Arial" w:cs="Arial"/>
          <w:b w:val="0"/>
          <w:bCs w:val="0"/>
          <w:i w:val="0"/>
          <w:iCs w:val="0"/>
          <w:caps w:val="0"/>
          <w:color w:val="333333"/>
          <w:spacing w:val="0"/>
          <w:sz w:val="23"/>
          <w:szCs w:val="23"/>
        </w:rPr>
      </w:pPr>
      <w:r>
        <w:rPr>
          <w:rStyle w:val="any"/>
          <w:rFonts w:ascii="Arial" w:eastAsia="Arial" w:hAnsi="Arial" w:cs="Arial"/>
          <w:b w:val="0"/>
          <w:bCs w:val="0"/>
          <w:i w:val="0"/>
          <w:iCs w:val="0"/>
          <w:caps w:val="0"/>
          <w:color w:val="333333"/>
          <w:spacing w:val="0"/>
          <w:sz w:val="23"/>
          <w:szCs w:val="23"/>
        </w:rPr>
        <w:t>10.1186/s40709-019-0102-1</w:t>
      </w:r>
    </w:p>
    <w:p>
      <w:pPr>
        <w:widowControl/>
        <w:numPr>
          <w:ilvl w:val="0"/>
          <w:numId w:val="1"/>
        </w:numPr>
        <w:shd w:val="clear" w:color="auto" w:fill="FFFFFF"/>
        <w:spacing w:before="0" w:after="0" w:line="360" w:lineRule="atLeast"/>
        <w:ind w:left="1170" w:right="720" w:hanging="206"/>
        <w:jc w:val="both"/>
        <w:rPr>
          <w:rStyle w:val="any"/>
          <w:rFonts w:ascii="Arial" w:eastAsia="Arial" w:hAnsi="Arial" w:cs="Arial"/>
          <w:b w:val="0"/>
          <w:bCs w:val="0"/>
          <w:i w:val="0"/>
          <w:iCs w:val="0"/>
          <w:caps w:val="0"/>
          <w:color w:val="333333"/>
          <w:spacing w:val="0"/>
          <w:sz w:val="23"/>
          <w:szCs w:val="23"/>
        </w:rPr>
      </w:pPr>
      <w:r>
        <w:rPr>
          <w:rStyle w:val="any"/>
          <w:rFonts w:ascii="Arial" w:eastAsia="Arial" w:hAnsi="Arial" w:cs="Arial"/>
          <w:b w:val="0"/>
          <w:bCs w:val="0"/>
          <w:i w:val="0"/>
          <w:iCs w:val="0"/>
          <w:caps w:val="0"/>
          <w:color w:val="333333"/>
          <w:spacing w:val="0"/>
          <w:sz w:val="23"/>
          <w:szCs w:val="23"/>
        </w:rPr>
        <w:t>10.2147/OTT.S172152</w:t>
      </w:r>
    </w:p>
    <w:p>
      <w:pPr>
        <w:widowControl/>
        <w:numPr>
          <w:ilvl w:val="0"/>
          <w:numId w:val="1"/>
        </w:numPr>
        <w:shd w:val="clear" w:color="auto" w:fill="FFFFFF"/>
        <w:spacing w:before="0" w:after="0" w:line="360" w:lineRule="atLeast"/>
        <w:ind w:left="1170" w:right="720" w:hanging="206"/>
        <w:jc w:val="both"/>
        <w:rPr>
          <w:rStyle w:val="any"/>
          <w:rFonts w:ascii="Arial" w:eastAsia="Arial" w:hAnsi="Arial" w:cs="Arial"/>
          <w:b w:val="0"/>
          <w:bCs w:val="0"/>
          <w:i w:val="0"/>
          <w:iCs w:val="0"/>
          <w:caps w:val="0"/>
          <w:color w:val="333333"/>
          <w:spacing w:val="0"/>
          <w:sz w:val="23"/>
          <w:szCs w:val="23"/>
        </w:rPr>
      </w:pPr>
      <w:r>
        <w:rPr>
          <w:rStyle w:val="any"/>
          <w:rFonts w:ascii="Arial" w:eastAsia="Arial" w:hAnsi="Arial" w:cs="Arial"/>
          <w:b w:val="0"/>
          <w:bCs w:val="0"/>
          <w:i w:val="0"/>
          <w:iCs w:val="0"/>
          <w:caps w:val="0"/>
          <w:color w:val="333333"/>
          <w:spacing w:val="0"/>
          <w:sz w:val="23"/>
          <w:szCs w:val="23"/>
        </w:rPr>
        <w:t>10.1007/s12032-015-0695-7</w:t>
      </w:r>
    </w:p>
    <w:p>
      <w:pPr>
        <w:widowControl/>
        <w:numPr>
          <w:ilvl w:val="0"/>
          <w:numId w:val="1"/>
        </w:numPr>
        <w:shd w:val="clear" w:color="auto" w:fill="FFFFFF"/>
        <w:spacing w:before="0" w:after="0" w:line="360" w:lineRule="atLeast"/>
        <w:ind w:left="1170" w:right="720" w:hanging="206"/>
        <w:jc w:val="both"/>
        <w:rPr>
          <w:rStyle w:val="any"/>
          <w:rFonts w:ascii="Arial" w:eastAsia="Arial" w:hAnsi="Arial" w:cs="Arial"/>
          <w:b w:val="0"/>
          <w:bCs w:val="0"/>
          <w:i w:val="0"/>
          <w:iCs w:val="0"/>
          <w:caps w:val="0"/>
          <w:color w:val="333333"/>
          <w:spacing w:val="0"/>
          <w:sz w:val="23"/>
          <w:szCs w:val="23"/>
        </w:rPr>
      </w:pPr>
      <w:r>
        <w:rPr>
          <w:rStyle w:val="any"/>
          <w:rFonts w:ascii="Arial" w:eastAsia="Arial" w:hAnsi="Arial" w:cs="Arial"/>
          <w:b w:val="0"/>
          <w:bCs w:val="0"/>
          <w:i w:val="0"/>
          <w:iCs w:val="0"/>
          <w:caps w:val="0"/>
          <w:color w:val="333333"/>
          <w:spacing w:val="0"/>
          <w:sz w:val="23"/>
          <w:szCs w:val="23"/>
        </w:rPr>
        <w:t>10.3349/ymj.2017.58.6.1092</w:t>
      </w:r>
    </w:p>
    <w:p>
      <w:pPr>
        <w:widowControl/>
        <w:numPr>
          <w:ilvl w:val="0"/>
          <w:numId w:val="1"/>
        </w:numPr>
        <w:shd w:val="clear" w:color="auto" w:fill="FFFFFF"/>
        <w:spacing w:before="0" w:after="0" w:line="360" w:lineRule="atLeast"/>
        <w:ind w:left="1170" w:right="720" w:hanging="206"/>
        <w:jc w:val="both"/>
        <w:rPr>
          <w:rStyle w:val="any"/>
          <w:rFonts w:ascii="Arial" w:eastAsia="Arial" w:hAnsi="Arial" w:cs="Arial"/>
          <w:b w:val="0"/>
          <w:bCs w:val="0"/>
          <w:i w:val="0"/>
          <w:iCs w:val="0"/>
          <w:caps w:val="0"/>
          <w:color w:val="333333"/>
          <w:spacing w:val="0"/>
          <w:sz w:val="23"/>
          <w:szCs w:val="23"/>
        </w:rPr>
      </w:pPr>
      <w:r>
        <w:rPr>
          <w:rStyle w:val="any"/>
          <w:rFonts w:ascii="Arial" w:eastAsia="Arial" w:hAnsi="Arial" w:cs="Arial"/>
          <w:b w:val="0"/>
          <w:bCs w:val="0"/>
          <w:i w:val="0"/>
          <w:iCs w:val="0"/>
          <w:caps w:val="0"/>
          <w:color w:val="333333"/>
          <w:spacing w:val="0"/>
          <w:sz w:val="23"/>
          <w:szCs w:val="23"/>
        </w:rPr>
        <w:t>10.1242/bio.024133</w:t>
      </w:r>
    </w:p>
    <w:p>
      <w:pPr>
        <w:widowControl/>
        <w:numPr>
          <w:ilvl w:val="0"/>
          <w:numId w:val="1"/>
        </w:numPr>
        <w:shd w:val="clear" w:color="auto" w:fill="FFFFFF"/>
        <w:spacing w:before="0" w:after="240" w:line="360" w:lineRule="atLeast"/>
        <w:ind w:left="1170" w:right="720" w:hanging="206"/>
        <w:jc w:val="both"/>
        <w:rPr>
          <w:rStyle w:val="any"/>
          <w:rFonts w:ascii="Arial" w:eastAsia="Arial" w:hAnsi="Arial" w:cs="Arial"/>
          <w:b w:val="0"/>
          <w:bCs w:val="0"/>
          <w:i w:val="0"/>
          <w:iCs w:val="0"/>
          <w:caps w:val="0"/>
          <w:color w:val="333333"/>
          <w:spacing w:val="0"/>
          <w:sz w:val="23"/>
          <w:szCs w:val="23"/>
        </w:rPr>
      </w:pPr>
      <w:r>
        <w:rPr>
          <w:rStyle w:val="any"/>
          <w:rFonts w:ascii="Arial" w:eastAsia="Arial" w:hAnsi="Arial" w:cs="Arial"/>
          <w:b w:val="0"/>
          <w:bCs w:val="0"/>
          <w:i w:val="0"/>
          <w:iCs w:val="0"/>
          <w:caps w:val="0"/>
          <w:color w:val="333333"/>
          <w:spacing w:val="0"/>
          <w:sz w:val="23"/>
          <w:szCs w:val="23"/>
        </w:rPr>
        <w:t>10.3892/br.2018.1084</w:t>
      </w:r>
    </w:p>
    <w:p>
      <w:pPr>
        <w:spacing w:before="0" w:after="0" w:line="360" w:lineRule="atLeast"/>
        <w:ind w:left="720" w:right="720"/>
        <w:jc w:val="center"/>
        <w:rPr>
          <w:rStyle w:val="any"/>
          <w:rFonts w:ascii="Times New Roman" w:eastAsia="Times New Roman" w:hAnsi="Times New Roman" w:cs="Times New Roman"/>
          <w:color w:val="5F9CEF"/>
          <w:spacing w:val="15"/>
        </w:rPr>
      </w:pPr>
      <w:r>
        <w:rPr>
          <w:rStyle w:val="any"/>
          <w:rFonts w:ascii="Times New Roman" w:eastAsia="Times New Roman" w:hAnsi="Times New Roman" w:cs="Times New Roman"/>
          <w:strike w:val="0"/>
          <w:color w:val="5F9CEF"/>
          <w:spacing w:val="15"/>
          <w:u w:val="none"/>
        </w:rPr>
        <w:drawing>
          <wp:inline>
            <wp:extent cx="5486400" cy="402844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0890367" name=""/>
                    <pic:cNvPicPr>
                      <a:picLocks noChangeAspect="1"/>
                    </pic:cNvPicPr>
                  </pic:nvPicPr>
                  <pic:blipFill>
                    <a:blip xmlns:r="http://schemas.openxmlformats.org/officeDocument/2006/relationships" r:embed="rId10"/>
                    <a:stretch>
                      <a:fillRect/>
                    </a:stretch>
                  </pic:blipFill>
                  <pic:spPr>
                    <a:xfrm>
                      <a:off x="0" y="0"/>
                      <a:ext cx="5486400" cy="402844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0" w:lineRule="atLeast"/>
        <w:ind w:left="600" w:right="390"/>
        <w:rPr>
          <w:rStyle w:val="any"/>
          <w:rFonts w:ascii="Times New Roman" w:eastAsia="Times New Roman" w:hAnsi="Times New Roman" w:cs="Times New Roman"/>
          <w:spacing w:val="8"/>
          <w:sz w:val="0"/>
          <w:szCs w:val="0"/>
        </w:rPr>
      </w:pPr>
      <w:r>
        <w:rPr>
          <w:rStyle w:val="any"/>
          <w:rFonts w:ascii="Times New Roman" w:eastAsia="Times New Roman" w:hAnsi="Times New Roman" w:cs="Times New Roman"/>
          <w:spacing w:val="8"/>
          <w:sz w:val="0"/>
          <w:szCs w:val="0"/>
        </w:rPr>
        <w:t>     </w:t>
      </w: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r>
        <w:rPr>
          <w:rStyle w:val="any"/>
          <w:rFonts w:ascii="PMingLiU" w:eastAsia="PMingLiU" w:hAnsi="PMingLiU" w:cs="PMingLiU"/>
          <w:spacing w:val="8"/>
          <w:sz w:val="26"/>
          <w:szCs w:val="26"/>
        </w:rPr>
        <w:t>消息来源：</w:t>
      </w:r>
    </w:p>
    <w:p>
      <w:pPr>
        <w:spacing w:line="384" w:lineRule="atLeast"/>
        <w:ind w:left="300" w:right="300"/>
        <w:rPr>
          <w:rStyle w:val="any"/>
          <w:rFonts w:ascii="Times New Roman" w:eastAsia="Times New Roman" w:hAnsi="Times New Roman" w:cs="Times New Roman"/>
          <w:spacing w:val="8"/>
          <w:sz w:val="26"/>
          <w:szCs w:val="26"/>
        </w:rPr>
      </w:pPr>
      <w:r>
        <w:rPr>
          <w:rStyle w:val="any"/>
          <w:rFonts w:ascii="Times New Roman" w:eastAsia="Times New Roman" w:hAnsi="Times New Roman" w:cs="Times New Roman"/>
          <w:spacing w:val="8"/>
          <w:sz w:val="26"/>
          <w:szCs w:val="26"/>
        </w:rPr>
        <w:t>https://pubpeer.com/publications/5F4F177356D948BB34EB01CB987092</w:t>
      </w: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r>
        <w:rPr>
          <w:rStyle w:val="any"/>
          <w:rFonts w:ascii="PMingLiU" w:eastAsia="PMingLiU" w:hAnsi="PMingLiU" w:cs="PMingLiU"/>
          <w:spacing w:val="8"/>
          <w:sz w:val="26"/>
          <w:szCs w:val="26"/>
        </w:rPr>
        <w:t>声明：</w:t>
      </w: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r>
        <w:rPr>
          <w:rStyle w:val="any"/>
          <w:rFonts w:ascii="PMingLiU" w:eastAsia="PMingLiU" w:hAnsi="PMingLiU" w:cs="PMingLiU"/>
          <w:spacing w:val="8"/>
          <w:sz w:val="26"/>
          <w:szCs w:val="26"/>
        </w:rPr>
        <w:t>若认为本内容侵犯您或者单位的权益，请速与我们联系并详述侵权情况。我们将依法快速处理，移除涉嫌侵权内容。</w:t>
      </w: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r>
        <w:rPr>
          <w:rStyle w:val="any"/>
          <w:rFonts w:ascii="PMingLiU" w:eastAsia="PMingLiU" w:hAnsi="PMingLiU" w:cs="PMingLiU"/>
          <w:spacing w:val="8"/>
          <w:sz w:val="26"/>
          <w:szCs w:val="26"/>
        </w:rPr>
        <w:t>联系</w:t>
      </w:r>
      <w:r>
        <w:rPr>
          <w:rStyle w:val="any"/>
          <w:rFonts w:ascii="Times New Roman" w:eastAsia="Times New Roman" w:hAnsi="Times New Roman" w:cs="Times New Roman"/>
          <w:spacing w:val="8"/>
          <w:sz w:val="26"/>
          <w:szCs w:val="26"/>
        </w:rPr>
        <w:t>QQ   1729349097</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675" w:right="300"/>
        <w:jc w:val="both"/>
        <w:rPr>
          <w:rStyle w:val="any"/>
          <w:rFonts w:ascii="Times New Roman" w:eastAsia="Times New Roman" w:hAnsi="Times New Roman" w:cs="Times New Roman"/>
          <w:color w:val="0B79FF"/>
          <w:spacing w:val="22"/>
        </w:rPr>
      </w:pPr>
      <w:r>
        <w:rPr>
          <w:rStyle w:val="any"/>
          <w:rFonts w:ascii="PMingLiU" w:eastAsia="PMingLiU" w:hAnsi="PMingLiU" w:cs="PMingLiU"/>
          <w:b/>
          <w:bCs/>
          <w:color w:val="0B79FF"/>
          <w:spacing w:val="22"/>
        </w:rPr>
        <w:t>往期推荐</w:t>
      </w:r>
      <w:r>
        <w:rPr>
          <w:rStyle w:val="any"/>
          <w:rFonts w:ascii="Times New Roman" w:eastAsia="Times New Roman" w:hAnsi="Times New Roman" w:cs="Times New Roman"/>
          <w:b/>
          <w:bCs/>
          <w:color w:val="0B79FF"/>
          <w:spacing w:val="22"/>
        </w:rPr>
        <w:t>:</w:t>
      </w:r>
    </w:p>
    <w:p>
      <w:pPr>
        <w:pStyle w:val="p"/>
        <w:pBdr>
          <w:top w:val="none" w:sz="0" w:space="0" w:color="auto"/>
          <w:left w:val="none" w:sz="0" w:space="0" w:color="auto"/>
          <w:bottom w:val="none" w:sz="0" w:space="0" w:color="auto"/>
          <w:right w:val="none" w:sz="0" w:space="0" w:color="auto"/>
        </w:pBdr>
        <w:shd w:val="clear" w:color="auto" w:fill="EDF5FF"/>
        <w:spacing w:before="45" w:after="15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0B79FF"/>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240" w:right="31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0B79FF"/>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0B79FF"/>
        <w:spacing w:before="90" w:after="0" w:line="384" w:lineRule="atLeast"/>
        <w:ind w:left="615" w:right="73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150" w:line="368" w:lineRule="atLeast"/>
        <w:ind w:left="615" w:right="615"/>
        <w:jc w:val="both"/>
        <w:rPr>
          <w:rStyle w:val="any"/>
          <w:rFonts w:ascii="Times New Roman" w:eastAsia="Times New Roman" w:hAnsi="Times New Roman" w:cs="Times New Roman"/>
          <w:color w:val="464646"/>
          <w:spacing w:val="22"/>
          <w:sz w:val="21"/>
          <w:szCs w:val="21"/>
        </w:rPr>
      </w:pPr>
      <w:hyperlink r:id="rId11" w:anchor="wechat_redirect" w:tgtFrame="_blank" w:history="1">
        <w:r>
          <w:rPr>
            <w:rStyle w:val="a"/>
            <w:rFonts w:ascii="PMingLiU" w:eastAsia="PMingLiU" w:hAnsi="PMingLiU" w:cs="PMingLiU"/>
            <w:spacing w:val="22"/>
            <w:sz w:val="21"/>
            <w:szCs w:val="21"/>
          </w:rPr>
          <w:t>引爆全网的学术不端克星神器！一键本地检测，全网最低价，再也不用担心图片误用和第三方图片造假的神器来啦</w:t>
        </w:r>
      </w:hyperlink>
    </w:p>
    <w:p>
      <w:pPr>
        <w:pStyle w:val="p"/>
        <w:pBdr>
          <w:top w:val="none" w:sz="0" w:space="0" w:color="auto"/>
          <w:left w:val="none" w:sz="0" w:space="0" w:color="auto"/>
          <w:bottom w:val="none" w:sz="0" w:space="0" w:color="auto"/>
          <w:right w:val="none" w:sz="0" w:space="0" w:color="auto"/>
        </w:pBdr>
        <w:shd w:val="clear" w:color="auto" w:fill="0B79FF"/>
        <w:spacing w:before="90" w:after="0" w:line="384" w:lineRule="atLeast"/>
        <w:ind w:left="615" w:right="73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150" w:line="368" w:lineRule="atLeast"/>
        <w:ind w:left="615" w:right="615"/>
        <w:jc w:val="both"/>
        <w:rPr>
          <w:rStyle w:val="any"/>
          <w:rFonts w:ascii="Times New Roman" w:eastAsia="Times New Roman" w:hAnsi="Times New Roman" w:cs="Times New Roman"/>
          <w:color w:val="464646"/>
          <w:spacing w:val="22"/>
          <w:sz w:val="21"/>
          <w:szCs w:val="21"/>
        </w:rPr>
      </w:pPr>
      <w:hyperlink r:id="rId12" w:anchor="wechat_redirect" w:tgtFrame="_blank" w:history="1">
        <w:r>
          <w:rPr>
            <w:rStyle w:val="a"/>
            <w:rFonts w:ascii="PMingLiU" w:eastAsia="PMingLiU" w:hAnsi="PMingLiU" w:cs="PMingLiU"/>
            <w:spacing w:val="22"/>
            <w:sz w:val="21"/>
            <w:szCs w:val="21"/>
          </w:rPr>
          <w:t>委员建议：将学术不端行为与其他造假行为一样入</w:t>
        </w:r>
        <w:r>
          <w:rPr>
            <w:rStyle w:val="a"/>
            <w:rFonts w:ascii="Times New Roman" w:eastAsia="Times New Roman" w:hAnsi="Times New Roman" w:cs="Times New Roman"/>
            <w:spacing w:val="22"/>
            <w:sz w:val="21"/>
            <w:szCs w:val="21"/>
          </w:rPr>
          <w:t>“</w:t>
        </w:r>
        <w:r>
          <w:rPr>
            <w:rStyle w:val="a"/>
            <w:rFonts w:ascii="PMingLiU" w:eastAsia="PMingLiU" w:hAnsi="PMingLiU" w:cs="PMingLiU"/>
            <w:spacing w:val="22"/>
            <w:sz w:val="21"/>
            <w:szCs w:val="21"/>
          </w:rPr>
          <w:t>罪</w:t>
        </w:r>
        <w:r>
          <w:rPr>
            <w:rStyle w:val="a"/>
            <w:rFonts w:ascii="Times New Roman" w:eastAsia="Times New Roman" w:hAnsi="Times New Roman" w:cs="Times New Roman"/>
            <w:spacing w:val="22"/>
            <w:sz w:val="21"/>
            <w:szCs w:val="21"/>
          </w:rPr>
          <w:t>”</w:t>
        </w:r>
      </w:hyperlink>
    </w:p>
    <w:p>
      <w:pPr>
        <w:pStyle w:val="p"/>
        <w:pBdr>
          <w:top w:val="none" w:sz="0" w:space="0" w:color="auto"/>
          <w:left w:val="none" w:sz="0" w:space="0" w:color="auto"/>
          <w:bottom w:val="none" w:sz="0" w:space="0" w:color="auto"/>
          <w:right w:val="none" w:sz="0" w:space="0" w:color="auto"/>
        </w:pBdr>
        <w:shd w:val="clear" w:color="auto" w:fill="0B79FF"/>
        <w:spacing w:before="90" w:after="0" w:line="384" w:lineRule="atLeast"/>
        <w:ind w:left="615" w:right="73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150" w:line="368" w:lineRule="atLeast"/>
        <w:ind w:left="615" w:right="615"/>
        <w:jc w:val="both"/>
        <w:rPr>
          <w:rStyle w:val="any"/>
          <w:rFonts w:ascii="Times New Roman" w:eastAsia="Times New Roman" w:hAnsi="Times New Roman" w:cs="Times New Roman"/>
          <w:color w:val="464646"/>
          <w:spacing w:val="22"/>
          <w:sz w:val="21"/>
          <w:szCs w:val="21"/>
        </w:rPr>
      </w:pPr>
      <w:hyperlink r:id="rId13" w:anchor="wechat_redirect" w:tgtFrame="_blank" w:history="1">
        <w:r>
          <w:rPr>
            <w:rStyle w:val="a"/>
            <w:rFonts w:ascii="PMingLiU" w:eastAsia="PMingLiU" w:hAnsi="PMingLiU" w:cs="PMingLiU"/>
            <w:spacing w:val="22"/>
            <w:sz w:val="21"/>
            <w:szCs w:val="21"/>
          </w:rPr>
          <w:t>旋转再用？广东药科大学药学院副院长团队研究被质疑学术不端</w:t>
        </w:r>
      </w:hyperlink>
    </w:p>
    <w:p>
      <w:pPr>
        <w:pStyle w:val="p"/>
        <w:pBdr>
          <w:top w:val="none" w:sz="0" w:space="0" w:color="auto"/>
          <w:left w:val="none" w:sz="0" w:space="0" w:color="auto"/>
          <w:bottom w:val="none" w:sz="0" w:space="0" w:color="auto"/>
          <w:right w:val="none" w:sz="0" w:space="0" w:color="auto"/>
        </w:pBdr>
        <w:shd w:val="clear" w:color="auto" w:fill="0B79FF"/>
        <w:spacing w:before="90" w:after="0" w:line="384" w:lineRule="atLeast"/>
        <w:ind w:left="615" w:right="73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150" w:line="368" w:lineRule="atLeast"/>
        <w:ind w:left="615" w:right="615"/>
        <w:jc w:val="both"/>
        <w:rPr>
          <w:rStyle w:val="any"/>
          <w:rFonts w:ascii="Times New Roman" w:eastAsia="Times New Roman" w:hAnsi="Times New Roman" w:cs="Times New Roman"/>
          <w:color w:val="464646"/>
          <w:spacing w:val="22"/>
          <w:sz w:val="21"/>
          <w:szCs w:val="21"/>
        </w:rPr>
      </w:pPr>
      <w:hyperlink r:id="rId14" w:anchor="wechat_redirect" w:tgtFrame="_blank" w:history="1">
        <w:r>
          <w:rPr>
            <w:rStyle w:val="a"/>
            <w:rFonts w:ascii="PMingLiU" w:eastAsia="PMingLiU" w:hAnsi="PMingLiU" w:cs="PMingLiU"/>
            <w:spacing w:val="22"/>
            <w:sz w:val="21"/>
            <w:szCs w:val="21"/>
          </w:rPr>
          <w:t>清华大学权威教授研究连遭质疑，重复性问题成焦点</w:t>
        </w:r>
      </w:hyperlink>
    </w:p>
    <w:p>
      <w:pPr>
        <w:pStyle w:val="p"/>
        <w:pBdr>
          <w:top w:val="none" w:sz="0" w:space="0" w:color="auto"/>
          <w:left w:val="none" w:sz="0" w:space="0" w:color="auto"/>
          <w:bottom w:val="none" w:sz="0" w:space="0" w:color="auto"/>
          <w:right w:val="none" w:sz="0" w:space="0" w:color="auto"/>
        </w:pBdr>
        <w:shd w:val="clear" w:color="auto" w:fill="0B79FF"/>
        <w:spacing w:before="90" w:after="0" w:line="384" w:lineRule="atLeast"/>
        <w:ind w:left="615" w:right="73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300" w:line="368" w:lineRule="atLeast"/>
        <w:ind w:left="615" w:right="615"/>
        <w:jc w:val="both"/>
        <w:rPr>
          <w:rStyle w:val="any"/>
          <w:rFonts w:ascii="Times New Roman" w:eastAsia="Times New Roman" w:hAnsi="Times New Roman" w:cs="Times New Roman"/>
          <w:color w:val="464646"/>
          <w:spacing w:val="22"/>
          <w:sz w:val="21"/>
          <w:szCs w:val="21"/>
        </w:rPr>
      </w:pPr>
      <w:hyperlink r:id="rId15" w:anchor="wechat_redirect" w:tgtFrame="_blank" w:history="1">
        <w:r>
          <w:rPr>
            <w:rStyle w:val="a"/>
            <w:rFonts w:ascii="PMingLiU" w:eastAsia="PMingLiU" w:hAnsi="PMingLiU" w:cs="PMingLiU"/>
            <w:spacing w:val="22"/>
            <w:sz w:val="21"/>
            <w:szCs w:val="21"/>
          </w:rPr>
          <w:t>长海医院论文竟与旧图</w:t>
        </w:r>
        <w:r>
          <w:rPr>
            <w:rStyle w:val="a"/>
            <w:rFonts w:ascii="Times New Roman" w:eastAsia="Times New Roman" w:hAnsi="Times New Roman" w:cs="Times New Roman"/>
            <w:spacing w:val="22"/>
            <w:sz w:val="21"/>
            <w:szCs w:val="21"/>
          </w:rPr>
          <w:t>“</w:t>
        </w:r>
        <w:r>
          <w:rPr>
            <w:rStyle w:val="a"/>
            <w:rFonts w:ascii="PMingLiU" w:eastAsia="PMingLiU" w:hAnsi="PMingLiU" w:cs="PMingLiU"/>
            <w:spacing w:val="22"/>
            <w:sz w:val="21"/>
            <w:szCs w:val="21"/>
          </w:rPr>
          <w:t>撞脸</w:t>
        </w:r>
        <w:r>
          <w:rPr>
            <w:rStyle w:val="a"/>
            <w:rFonts w:ascii="Times New Roman" w:eastAsia="Times New Roman" w:hAnsi="Times New Roman" w:cs="Times New Roman"/>
            <w:spacing w:val="22"/>
            <w:sz w:val="21"/>
            <w:szCs w:val="21"/>
          </w:rPr>
          <w:t>”</w:t>
        </w:r>
        <w:r>
          <w:rPr>
            <w:rStyle w:val="a"/>
            <w:rFonts w:ascii="PMingLiU" w:eastAsia="PMingLiU" w:hAnsi="PMingLiU" w:cs="PMingLiU"/>
            <w:spacing w:val="22"/>
            <w:sz w:val="21"/>
            <w:szCs w:val="21"/>
          </w:rPr>
          <w:t>，引发广泛质疑！</w:t>
        </w:r>
      </w:hyperlink>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jpeg" /><Relationship Id="rId11" Type="http://schemas.openxmlformats.org/officeDocument/2006/relationships/hyperlink" Target="https://mp.weixin.qq.com/s?__biz=MzkyNTc2OTI4Mw==&amp;mid=2247484961&amp;idx=1&amp;sn=d8a51a591fb0c959e88bc92de949b52c&amp;scene=21" TargetMode="External" /><Relationship Id="rId12" Type="http://schemas.openxmlformats.org/officeDocument/2006/relationships/hyperlink" Target="https://mp.weixin.qq.com/s?__biz=MzkyNTc2OTI4Mw==&amp;mid=2247491231&amp;idx=1&amp;sn=bf06908b0e9e428754f6000aee228d8e&amp;scene=21" TargetMode="External" /><Relationship Id="rId13" Type="http://schemas.openxmlformats.org/officeDocument/2006/relationships/hyperlink" Target="https://mp.weixin.qq.com/s?__biz=MzkyNTc2OTI4Mw==&amp;mid=2247491429&amp;idx=2&amp;sn=161b2203bbf2a1f157e57bafb33805df&amp;scene=21" TargetMode="External" /><Relationship Id="rId14" Type="http://schemas.openxmlformats.org/officeDocument/2006/relationships/hyperlink" Target="https://mp.weixin.qq.com/s?__biz=MzkyNTc2OTI4Mw==&amp;mid=2247491261&amp;idx=3&amp;sn=2842736b4f13fa3c5eb9cb625147aeb5&amp;scene=21" TargetMode="External" /><Relationship Id="rId15" Type="http://schemas.openxmlformats.org/officeDocument/2006/relationships/hyperlink" Target="https://mp.weixin.qq.com/s?__biz=MzkyNTc2OTI4Mw==&amp;mid=2247491261&amp;idx=4&amp;sn=83daf09984cfdffc1332800ed76e6229&amp;scene=21" TargetMode="External" /><Relationship Id="rId16" Type="http://schemas.openxmlformats.org/officeDocument/2006/relationships/numbering" Target="numbering.xml" /><Relationship Id="rId17"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yNTc2OTI4Mw==&amp;mid=2247491571&amp;idx=1&amp;sn=0ce3100f8b7084fae0fccb803a2d4c92&amp;chksm=c044ae14865cb87f4caedaaf2f0a159a8994eb7b6e9bd196795c9d3d50cf49292b7f1dd5e61d&amp;scene=126&amp;sessionid=1742315598"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jpe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