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安徽医科大学第二附属医院研究论文被质疑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2025-03-05 10:47:32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3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800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月，安徽医科大学第二附属医院在《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Canadian Journal of Cardiology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MicroRNA-133b-5p Is Involved in Cardioprotection of Morphine Preconditioning in Rat Cardiomyocytes by TargetingFas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网站上指出“本文图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和图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中突出显示的流式细胞术图（每个图的左下角）看起来几乎相同”。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86295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733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6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www.pubpeer.com/publications/A3E400704B0FACB79EDAE1DDEE1662#2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对于文章内容的真实性、完整性、及时性本公众号不做任何保证或承诺，仅供读者参考！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如果您有任何建议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，请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及时通过私信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47&amp;idx=1&amp;sn=219b0ce06bc108ff23062082b0b31b06&amp;chksm=c11a638b53028672550c23d0763596ab68d1f5dafc42f9e32995138dd2084e35038d23f5aa78&amp;scene=126&amp;sessionid=17423167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