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桂林理工大学材料学论文图片重复！背后有国自然基金资助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13:51:53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年，主要来自桂林理工大学材料科学与工程学院的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Xinrong Yang , Deqin Chen , Guobin Zhu , Siyu Xiong , Xiaowei Zhu , Laijun Liu , Chunchun Li </w:t>
      </w:r>
      <w:r>
        <w:rPr>
          <w:rStyle w:val="any"/>
          <w:rFonts w:ascii="PMingLiU" w:eastAsia="PMingLiU" w:hAnsi="PMingLiU" w:cs="PMingLiU"/>
          <w:spacing w:val="8"/>
        </w:rPr>
        <w:t>（通讯作者，音译李纯纯）在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Ceramics International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Preparation and properties of high-entropy rare earth niobate LnNbO4 microwave dielectric ceramics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作者衷心感谢来自国家自然科学基金（编号：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62061011</w:t>
      </w:r>
      <w:r>
        <w:rPr>
          <w:rStyle w:val="any"/>
          <w:rFonts w:ascii="PMingLiU" w:eastAsia="PMingLiU" w:hAnsi="PMingLiU" w:cs="PMingLiU"/>
          <w:spacing w:val="8"/>
        </w:rPr>
        <w:t>）和广西省科技计划（编号：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ZY22096019</w:t>
      </w:r>
      <w:r>
        <w:rPr>
          <w:rStyle w:val="any"/>
          <w:rFonts w:ascii="PMingLiU" w:eastAsia="PMingLiU" w:hAnsi="PMingLiU" w:cs="PMingLiU"/>
          <w:spacing w:val="8"/>
        </w:rPr>
        <w:t>）的资金支持。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Ramboldia elabens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的扫描电子显微镜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能谱（</w:t>
      </w:r>
      <w:r>
        <w:rPr>
          <w:rStyle w:val="any"/>
          <w:rFonts w:ascii="Times New Roman" w:eastAsia="Times New Roman" w:hAnsi="Times New Roman" w:cs="Times New Roman"/>
          <w:spacing w:val="8"/>
        </w:rPr>
        <w:t>SEM - EDX</w:t>
      </w:r>
      <w:r>
        <w:rPr>
          <w:rStyle w:val="any"/>
          <w:rFonts w:ascii="PMingLiU" w:eastAsia="PMingLiU" w:hAnsi="PMingLiU" w:cs="PMingLiU"/>
          <w:spacing w:val="8"/>
        </w:rPr>
        <w:t>）图像与图注不一致。图注称图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</w:t>
      </w:r>
      <w:r>
        <w:rPr>
          <w:rStyle w:val="any"/>
          <w:rFonts w:ascii="PMingLiU" w:eastAsia="PMingLiU" w:hAnsi="PMingLiU" w:cs="PMingLiU"/>
          <w:spacing w:val="8"/>
        </w:rPr>
        <w:t>）至（</w:t>
      </w:r>
      <w:r>
        <w:rPr>
          <w:rStyle w:val="any"/>
          <w:rFonts w:ascii="Times New Roman" w:eastAsia="Times New Roman" w:hAnsi="Times New Roman" w:cs="Times New Roman"/>
          <w:spacing w:val="8"/>
        </w:rPr>
        <w:t>o</w:t>
      </w:r>
      <w:r>
        <w:rPr>
          <w:rStyle w:val="any"/>
          <w:rFonts w:ascii="PMingLiU" w:eastAsia="PMingLiU" w:hAnsi="PMingLiU" w:cs="PMingLiU"/>
          <w:spacing w:val="8"/>
        </w:rPr>
        <w:t>）显示的是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“7RNO </w:t>
      </w:r>
      <w:r>
        <w:rPr>
          <w:rStyle w:val="any"/>
          <w:rFonts w:ascii="PMingLiU" w:eastAsia="PMingLiU" w:hAnsi="PMingLiU" w:cs="PMingLiU"/>
          <w:spacing w:val="8"/>
        </w:rPr>
        <w:t>陶瓷的扫描电子显微镜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能谱（</w:t>
      </w:r>
      <w:r>
        <w:rPr>
          <w:rStyle w:val="any"/>
          <w:rFonts w:ascii="Times New Roman" w:eastAsia="Times New Roman" w:hAnsi="Times New Roman" w:cs="Times New Roman"/>
          <w:spacing w:val="8"/>
        </w:rPr>
        <w:t>SEM - EDS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，然而，图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</w:t>
      </w:r>
      <w:r>
        <w:rPr>
          <w:rStyle w:val="any"/>
          <w:rFonts w:ascii="PMingLiU" w:eastAsia="PMingLiU" w:hAnsi="PMingLiU" w:cs="PMingLiU"/>
          <w:spacing w:val="8"/>
        </w:rPr>
        <w:t>）与图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）是相同的图像，取自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6RNO </w:t>
      </w:r>
      <w:r>
        <w:rPr>
          <w:rStyle w:val="any"/>
          <w:rFonts w:ascii="PMingLiU" w:eastAsia="PMingLiU" w:hAnsi="PMingLiU" w:cs="PMingLiU"/>
          <w:spacing w:val="8"/>
        </w:rPr>
        <w:t>陶瓷。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8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566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https://pubpeer.org/publications/BDCF182B337AA2ADDC03135A4C0BEB#1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桂林理工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桂林理工大学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641&amp;idx=1&amp;sn=03e2740a964cb62b15fb67d6777410bb&amp;chksm=c0a68d6915d92fb66d4a107f2e27efd5985429bf6dd5d68fd095fa531a0d41945a117ecefc81&amp;scene=126&amp;sessionid=17423654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hyperlink" Target="https://mp.weixin.qq.com/mp/appmsgalbum?__biz=MzkxMDYyNzI5NQ==&amp;action=getalbum&amp;album_id=3905253032044183564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