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与他人早期论文图片重复！上海市第十人民医院检验科论文被质疑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年，主要分别来自同济大学附属上海市第十人民医院检验科，上海交通大学医学院附属上海儿童医学中心检验科的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Guoqing Zhu , Mingping Qian , Liesheng Lu , Yan Chen , Xiao Zhang , Qi Wu , Ya Liu , Zhixuan Bian , Yueyue Yang , Susu Guo , Jiayi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Qiuhui Pan </w:t>
      </w:r>
      <w:r>
        <w:rPr>
          <w:rStyle w:val="any"/>
          <w:rFonts w:ascii="PMingLiU" w:eastAsia="PMingLiU" w:hAnsi="PMingLiU" w:cs="PMingLiU"/>
          <w:spacing w:val="8"/>
        </w:rPr>
        <w:t>（通讯作者，音译潘秋辉）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Fenyong Sun </w:t>
      </w:r>
      <w:r>
        <w:rPr>
          <w:rStyle w:val="any"/>
          <w:rFonts w:ascii="PMingLiU" w:eastAsia="PMingLiU" w:hAnsi="PMingLiU" w:cs="PMingLiU"/>
          <w:spacing w:val="8"/>
        </w:rPr>
        <w:t>（通讯作者，音译孙奋勇）在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Carcinogenesis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O-GlcNAcylation of YY1 stimulates tumorigenesis in colorectal cancer cells by targeting SLC22A15 and AANAT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Tricholestes criniger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该图像与早前发表的一篇文章有重叠之处，但没有共同作者。另一篇文章也有评论，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https://pubpeer.com/publications/BDB41688150BD50462FC5579A8C288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6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81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https://www.pubpeer.org/publications/8D0951B4E2BB49AD550644E5786343#1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同济大学医学院附属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同济大学医学院附属上海市第十人民医院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7&amp;sn=701149650ef3f248aa494bbd72632b6d&amp;chksm=c0a7b6accb583510b9f614b1a0c9a34d11889c7dfa2f9b731be9ff00f5c7b553aa73ff71ce6b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59996666484670484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