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15:40:47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西安交通大学第一附属医院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2017年8月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Adenovirus-mediated delivery of Sema3A alleviates rheumatoid arthritis in a serum-transfer induced mouse model”（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10.18632/oncotarget.19915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Yue Teng , Zhanhai Yin , Jing Li , Kun Li , Xu Li （通讯作者） , Yan Zhang （通讯作者，音译张燕）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505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75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本研究得到了国家自然科学基金资助项目（No.81670806、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No.81402313）、陕西省自然科学基础研究项目（No.2017JM8015）和中央高校基本科研业务费专项资金（No.xjj2016111）的支持。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10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88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91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174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https://pubpeer.com/publications/38B47EA73F88413FC4C4B653AAB9D6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8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60&amp;idx=1&amp;sn=4e575f09c969831a273b433d067c9f75&amp;chksm=c2af76f64801f8367f9f0a22a5cd4fcafd17a81ac7ff6385bdf57ec3c0cf54cdb4678b280722&amp;scene=126&amp;sessionid=17423173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