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中国人民解放军总医院耳鼻咽喉头颈外科韩明鲲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Sep 28:11:6305-6316.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10.2147/OTT.S172152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miR-218</w:t>
      </w:r>
      <w:r>
        <w:rPr>
          <w:rStyle w:val="any"/>
          <w:rFonts w:ascii="PMingLiU" w:eastAsia="PMingLiU" w:hAnsi="PMingLiU" w:cs="PMingLiU"/>
          <w:spacing w:val="8"/>
        </w:rPr>
        <w:t>过表达对体外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PTC</w:t>
      </w:r>
      <w:r>
        <w:rPr>
          <w:rStyle w:val="any"/>
          <w:rFonts w:ascii="PMingLiU" w:eastAsia="PMingLiU" w:hAnsi="PMingLiU" w:cs="PMingLiU"/>
          <w:spacing w:val="8"/>
        </w:rPr>
        <w:t>肿瘤发生的影响。注：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K-1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TPC-1</w:t>
      </w:r>
      <w:r>
        <w:rPr>
          <w:rStyle w:val="any"/>
          <w:rFonts w:ascii="PMingLiU" w:eastAsia="PMingLiU" w:hAnsi="PMingLiU" w:cs="PMingLiU"/>
          <w:spacing w:val="8"/>
        </w:rPr>
        <w:t>细胞用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miR-218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</w:t>
      </w:r>
      <w:r>
        <w:rPr>
          <w:rStyle w:val="any"/>
          <w:rFonts w:ascii="PMingLiU" w:eastAsia="PMingLiU" w:hAnsi="PMingLiU" w:cs="PMingLiU"/>
          <w:spacing w:val="8"/>
        </w:rPr>
        <w:t>对照转染，并在转染后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48</w:t>
      </w:r>
      <w:r>
        <w:rPr>
          <w:rStyle w:val="any"/>
          <w:rFonts w:ascii="PMingLiU" w:eastAsia="PMingLiU" w:hAnsi="PMingLiU" w:cs="PMingLiU"/>
          <w:spacing w:val="8"/>
        </w:rPr>
        <w:t>小时进行进一步实验。通过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侵袭试验检测转染的（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K-1</w:t>
      </w:r>
      <w:r>
        <w:rPr>
          <w:rStyle w:val="any"/>
          <w:rFonts w:ascii="PMingLiU" w:eastAsia="PMingLiU" w:hAnsi="PMingLiU" w:cs="PMingLiU"/>
          <w:spacing w:val="8"/>
        </w:rPr>
        <w:t>和（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TPC-1</w:t>
      </w:r>
      <w:r>
        <w:rPr>
          <w:rStyle w:val="any"/>
          <w:rFonts w:ascii="PMingLiU" w:eastAsia="PMingLiU" w:hAnsi="PMingLiU" w:cs="PMingLiU"/>
          <w:spacing w:val="8"/>
        </w:rPr>
        <w:t>细胞的细胞侵袭能力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内部重复标记。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95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455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稍作扩展：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71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0773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https://pubmed.ncbi.nlm.nih.gov/30319270/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43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219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韩明鲲</w:t>
      </w:r>
      <w:r>
        <w:rPr>
          <w:rStyle w:val="any"/>
          <w:rFonts w:ascii="PMingLiU" w:eastAsia="PMingLiU" w:hAnsi="PMingLiU" w:cs="PMingLiU"/>
          <w:spacing w:val="8"/>
        </w:rPr>
        <w:t>，中国人民解放军总医院耳鼻咽喉头颈外科，副主任医师。耳鼻咽喉头颈外科医学部鼻微创外科副主任医师。对于鼻科常见病，多发病具有丰富的临床处理经验，熟悉过敏性鼻炎的综合治疗，擅长功能性鼻内镜微创技术，能够通过鼻内镜完成部分鼻眶、鼻颌、鼻颅底相关病变处置，能够完成部分鼻腔、鼻窦恶性肿瘤的根治性外科切除，以及头颈部良恶性病变的外科诊治。现任中国医促会耳内科分会青年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https://pubpeer.com/publications/BB81D1EDD07C20D47447C195E8E43A#2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10&amp;idx=3&amp;sn=ef6a8d3e71b1d887fa18a6a0cff33352&amp;chksm=c3e23ee17b94f50cd5b811fa40bc3752170f6c2afeee8de4b16fa60a5bf957f77caefe663d44&amp;scene=126&amp;sessionid=17423171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