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重磅！多图重复！中山大学中山医学院病理学教研室副主任韩安家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Oncotarget?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2025-03-10 00:05:42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Oct 6;6(30):29357-74.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10.18632/oncotarget.4982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Solanum evolvuloides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4099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0736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Solanum evolvuloides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两种不同蛋白质的相似性比预期的要高得多。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324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3893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Solanum evolvuloides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90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3876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Solanum evolvuloides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145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7389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https://pubmed.ncbi.nlm.nih.gov/26296979/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669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1335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韩安家，中山大学附属第一医院病理科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中山医学院病理学教研室副主任。教授、主任医师。擅长软组织肿瘤和呼吸系统疾病的病理诊断，主要从事结直肠癌和软组织肿瘤发病机制研究。现任中华医学会病理学分会第十届委员会青年委员会副主任委员，广东省临床病理质量控制中心副主任兼秘书，广东省医学会病理学分会常委兼秘书，广东省医学会病理学分会软组织和骨肿瘤病理协作组组长。中华医学会病理学分会软组织和骨肿瘤病理学组（筹）委员。国家自然科学基金、中国博士后科学基金、广东省自然科学基金、北京市自然科学基金等项目评审专家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2004-2007</w:t>
      </w:r>
      <w:r>
        <w:rPr>
          <w:rStyle w:val="any"/>
          <w:rFonts w:ascii="PMingLiU" w:eastAsia="PMingLiU" w:hAnsi="PMingLiU" w:cs="PMingLiU"/>
          <w:spacing w:val="8"/>
        </w:rPr>
        <w:t>年在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University of Pittsburgh, Montefiore Medical Center, University of Illinois at Chicago</w:t>
      </w:r>
      <w:r>
        <w:rPr>
          <w:rStyle w:val="any"/>
          <w:rFonts w:ascii="PMingLiU" w:eastAsia="PMingLiU" w:hAnsi="PMingLiU" w:cs="PMingLiU"/>
          <w:spacing w:val="8"/>
        </w:rPr>
        <w:t>作访问学者。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University of Texas Southwestern Medical Center</w:t>
      </w:r>
      <w:r>
        <w:rPr>
          <w:rStyle w:val="any"/>
          <w:rFonts w:ascii="PMingLiU" w:eastAsia="PMingLiU" w:hAnsi="PMingLiU" w:cs="PMingLiU"/>
          <w:spacing w:val="8"/>
        </w:rPr>
        <w:t>进行临床观摩学习。主持国家自然科学基金、广东省自然科学基金等多项。近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年来在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 PATHOL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JNCI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EUR J CANCER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 J CANCER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CARCINOGENESIS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MOL CARCINOGEN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PLOS ONE</w:t>
      </w:r>
      <w:r>
        <w:rPr>
          <w:rStyle w:val="any"/>
          <w:rFonts w:ascii="PMingLiU" w:eastAsia="PMingLiU" w:hAnsi="PMingLiU" w:cs="PMingLiU"/>
          <w:spacing w:val="8"/>
        </w:rPr>
        <w:t>等发表论著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</w:t>
      </w:r>
      <w:r>
        <w:rPr>
          <w:rStyle w:val="any"/>
          <w:rFonts w:ascii="PMingLiU" w:eastAsia="PMingLiU" w:hAnsi="PMingLiU" w:cs="PMingLiU"/>
          <w:spacing w:val="8"/>
        </w:rPr>
        <w:t>余篇。主编《软组织肿瘤病理学诊断图谱》（科学出版社，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《病理学教学彩色图谱》（科学出版社，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2003</w:t>
      </w:r>
      <w:r>
        <w:rPr>
          <w:rStyle w:val="any"/>
          <w:rFonts w:ascii="PMingLiU" w:eastAsia="PMingLiU" w:hAnsi="PMingLiU" w:cs="PMingLiU"/>
          <w:spacing w:val="8"/>
        </w:rPr>
        <w:t>年）；参编《病理学高级教程》、《病理学》（研究生用）、《病理学与病理生理学》、《病理学与病理生理学学习指南》、《外科病理学》、《疑难外科病理诊断与鉴别诊断》、《现代肺癌病理与临床》等多部。担任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 J CANCER, J MED VIROL, J Tumor</w:t>
      </w:r>
      <w:r>
        <w:rPr>
          <w:rStyle w:val="any"/>
          <w:rFonts w:ascii="PMingLiU" w:eastAsia="PMingLiU" w:hAnsi="PMingLiU" w:cs="PMingLiU"/>
          <w:spacing w:val="8"/>
        </w:rPr>
        <w:t>，《中华病理学》，《临床与实验病理学杂志》，《中华肿瘤防治杂志》等编委和特邀审稿专家。获《中华病理学杂志》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周年金笔奖。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https://pubpeer.com/publications/78FFF1E79C3170B93E2D8F7F7CCCE3#4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831&amp;idx=1&amp;sn=bcc215aedfa6846619761d639d29a0a9&amp;chksm=c3fcd511afa0191a5fe863ffbc757111e3a8e73de131afd366128d26b66ee8b1e08abb56548e&amp;scene=126&amp;sessionid=17423171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