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上海中医药大学附属曙光医院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南京中医药大学附属南京中医院神经内科被质疑图片混用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2025-02-11 15:25:50</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0480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上海中医药大学附属曙光医院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南京中医药大学附属南京中医院神经内科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Neuropsychiatric Disease and Treatment(</w:t>
      </w:r>
      <w:r>
        <w:rPr>
          <w:rStyle w:val="any"/>
          <w:rFonts w:ascii="PMingLiU" w:eastAsia="PMingLiU" w:hAnsi="PMingLiU" w:cs="PMingLiU"/>
          <w:spacing w:val="9"/>
          <w:sz w:val="23"/>
          <w:szCs w:val="23"/>
        </w:rPr>
        <w:t>三区</w:t>
      </w:r>
      <w:r>
        <w:rPr>
          <w:rStyle w:val="any"/>
          <w:rFonts w:ascii="Times New Roman" w:eastAsia="Times New Roman" w:hAnsi="Times New Roman" w:cs="Times New Roman"/>
          <w:spacing w:val="9"/>
          <w:sz w:val="23"/>
          <w:szCs w:val="23"/>
        </w:rPr>
        <w:t xml:space="preserve"> IF=2.5)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“Mechanism of Autophagy Regulation in MPTP-Induced PD Mice via the mTOR Signaling Pathway by Echinacoside”</w:t>
      </w:r>
      <w:r>
        <w:rPr>
          <w:rStyle w:val="any"/>
          <w:rFonts w:ascii="PMingLiU" w:eastAsia="PMingLiU" w:hAnsi="PMingLiU" w:cs="PMingLiU"/>
          <w:spacing w:val="9"/>
          <w:sz w:val="23"/>
          <w:szCs w:val="23"/>
        </w:rPr>
        <w:t>的论文。该论文涉嫌存在</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组图</w:t>
      </w:r>
      <w:r>
        <w:rPr>
          <w:rStyle w:val="any"/>
          <w:rFonts w:ascii="PMingLiU" w:eastAsia="PMingLiU" w:hAnsi="PMingLiU" w:cs="PMingLiU"/>
          <w:spacing w:val="9"/>
          <w:sz w:val="23"/>
          <w:szCs w:val="23"/>
        </w:rPr>
        <w:t>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通讯作者：上海中医药大学附属曙光医院神经内科</w:t>
      </w:r>
      <w:r>
        <w:rPr>
          <w:rStyle w:val="any"/>
          <w:rFonts w:ascii="Times New Roman" w:eastAsia="Times New Roman" w:hAnsi="Times New Roman" w:cs="Times New Roman"/>
          <w:spacing w:val="9"/>
          <w:sz w:val="23"/>
          <w:szCs w:val="23"/>
        </w:rPr>
        <w:t>Jing-Si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南京中医药大学附属南京中医院神经内科</w:t>
      </w:r>
      <w:r>
        <w:rPr>
          <w:rStyle w:val="any"/>
          <w:rFonts w:ascii="Times New Roman" w:eastAsia="Times New Roman" w:hAnsi="Times New Roman" w:cs="Times New Roman"/>
          <w:spacing w:val="9"/>
          <w:sz w:val="23"/>
          <w:szCs w:val="23"/>
        </w:rPr>
        <w:t>Zhen-Nian Zhang, Zhen Hui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基金支持：这项研究由以下机构资助：</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南京市卫生科学技术发展专项资金补助金</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YKK18134;2.</w:t>
      </w:r>
      <w:r>
        <w:rPr>
          <w:rStyle w:val="any"/>
          <w:rFonts w:ascii="PMingLiU" w:eastAsia="PMingLiU" w:hAnsi="PMingLiU" w:cs="PMingLiU"/>
          <w:spacing w:val="9"/>
          <w:sz w:val="23"/>
          <w:szCs w:val="23"/>
        </w:rPr>
        <w:t>江苏省中医药局</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中医脑病</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重点学科培育项目（</w:t>
      </w:r>
      <w:r>
        <w:rPr>
          <w:rStyle w:val="any"/>
          <w:rFonts w:ascii="Times New Roman" w:eastAsia="Times New Roman" w:hAnsi="Times New Roman" w:cs="Times New Roman"/>
          <w:spacing w:val="9"/>
          <w:sz w:val="23"/>
          <w:szCs w:val="23"/>
        </w:rPr>
        <w:t>NBPY201704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南京中医药大学</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江苏大学护理优势学科建设项目资助项目</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2019YSHL098</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南京市</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十三五</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名医（刘孔江）工作室建设项目</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LKJ-2017-NJ</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南京市</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十三五</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名医（王晶庆）工作室建设项目</w:t>
      </w:r>
      <w:r>
        <w:rPr>
          <w:rStyle w:val="any"/>
          <w:rFonts w:ascii="Times New Roman" w:eastAsia="Times New Roman" w:hAnsi="Times New Roman" w:cs="Times New Roman"/>
          <w:spacing w:val="9"/>
          <w:sz w:val="23"/>
          <w:szCs w:val="23"/>
        </w:rPr>
        <w:t xml:space="preserve"> </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WJQ-2019-NJ</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785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67151" name=""/>
                    <pic:cNvPicPr>
                      <a:picLocks noChangeAspect="1"/>
                    </pic:cNvPicPr>
                  </pic:nvPicPr>
                  <pic:blipFill>
                    <a:blip xmlns:r="http://schemas.openxmlformats.org/officeDocument/2006/relationships" r:embed="rId8"/>
                    <a:stretch>
                      <a:fillRect/>
                    </a:stretch>
                  </pic:blipFill>
                  <pic:spPr>
                    <a:xfrm>
                      <a:off x="0" y="0"/>
                      <a:ext cx="5486400" cy="32678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4114800"/>
            <wp:docPr id="100003" name="" descr="上海中医药大学附属曙光医院怎么样-上海中医药大学附属曙光医院电话-地址在哪里-生育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33019"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5486400" cy="3002280"/>
            <wp:docPr id="100004" name="" descr="南京市中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17240" name=""/>
                    <pic:cNvPicPr>
                      <a:picLocks noChangeAspect="1"/>
                    </pic:cNvPicPr>
                  </pic:nvPicPr>
                  <pic:blipFill>
                    <a:blip xmlns:r="http://schemas.openxmlformats.org/officeDocument/2006/relationships" r:embed="rId10"/>
                    <a:stretch>
                      <a:fillRect/>
                    </a:stretch>
                  </pic:blipFill>
                  <pic:spPr>
                    <a:xfrm>
                      <a:off x="0" y="0"/>
                      <a:ext cx="5486400" cy="3002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6</w:t>
      </w:r>
      <w:r>
        <w:rPr>
          <w:rStyle w:val="any"/>
          <w:rFonts w:ascii="PMingLiU" w:eastAsia="PMingLiU" w:hAnsi="PMingLiU" w:cs="PMingLiU"/>
          <w:b/>
          <w:bCs/>
          <w:spacing w:val="9"/>
          <w:sz w:val="23"/>
          <w:szCs w:val="23"/>
        </w:rPr>
        <w:t>意外的图像重复。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3"/>
          <w:szCs w:val="23"/>
        </w:rPr>
        <w:t>Figure 6: Unexpected image duplications. I've added the green rectangles to show where I mean. 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07643"/>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91612" name=""/>
                    <pic:cNvPicPr>
                      <a:picLocks noChangeAspect="1"/>
                    </pic:cNvPicPr>
                  </pic:nvPicPr>
                  <pic:blipFill>
                    <a:blip xmlns:r="http://schemas.openxmlformats.org/officeDocument/2006/relationships" r:embed="rId11"/>
                    <a:stretch>
                      <a:fillRect/>
                    </a:stretch>
                  </pic:blipFill>
                  <pic:spPr>
                    <a:xfrm>
                      <a:off x="0" y="0"/>
                      <a:ext cx="5486400" cy="6107643"/>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sz w:val="23"/>
          <w:szCs w:val="23"/>
        </w:rPr>
        <w:t>Imagetwin</w:t>
      </w:r>
      <w:r>
        <w:rPr>
          <w:rStyle w:val="any"/>
          <w:rFonts w:ascii="PMingLiU" w:eastAsia="PMingLiU" w:hAnsi="PMingLiU" w:cs="PMingLiU"/>
          <w:color w:val="3DA742"/>
          <w:spacing w:val="9"/>
          <w:sz w:val="23"/>
          <w:szCs w:val="23"/>
        </w:rPr>
        <w:t>全网查</w:t>
      </w:r>
      <w:r>
        <w:rPr>
          <w:rStyle w:val="any"/>
          <w:rFonts w:ascii="Times New Roman" w:eastAsia="Times New Roman" w:hAnsi="Times New Roman" w:cs="Times New Roman"/>
          <w:color w:val="3DA742"/>
          <w:spacing w:val="9"/>
          <w:sz w:val="23"/>
          <w:szCs w:val="23"/>
        </w:rPr>
        <w:t>(</w:t>
      </w:r>
      <w:r>
        <w:rPr>
          <w:rStyle w:val="any"/>
          <w:rFonts w:ascii="PMingLiU" w:eastAsia="PMingLiU" w:hAnsi="PMingLiU" w:cs="PMingLiU"/>
          <w:color w:val="3DA742"/>
          <w:spacing w:val="9"/>
          <w:sz w:val="23"/>
          <w:szCs w:val="23"/>
        </w:rPr>
        <w:t>如需要查重服务，请联系文末客服微信</w:t>
      </w:r>
      <w:r>
        <w:rPr>
          <w:rStyle w:val="any"/>
          <w:rFonts w:ascii="Times New Roman" w:eastAsia="Times New Roman" w:hAnsi="Times New Roman" w:cs="Times New Roman"/>
          <w:color w:val="3DA742"/>
          <w:spacing w:val="9"/>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https://pubpeer.com/publications/C17C62849F9B732769EFF96C7FBE4B#1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https://pmc.ncbi.nlm.nih.gov/articles/PMC8121283/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51492"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hyperlink r:id="rId14" w:anchor="wechat_redirect" w:tgtFrame="_blank" w:history="1">
        <w:r>
          <w:rPr>
            <w:rStyle w:val="a"/>
            <w:rFonts w:ascii="Microsoft YaHei UI" w:eastAsia="Microsoft YaHei UI" w:hAnsi="Microsoft YaHei UI" w:cs="Microsoft YaHei UI"/>
            <w:color w:val="FF2941"/>
            <w:spacing w:val="8"/>
            <w:sz w:val="21"/>
            <w:szCs w:val="21"/>
            <w:u w:val="single" w:color="FF2941"/>
          </w:rPr>
          <w:t>城门失火，殃及池鱼| 涨知识，非洲大草原上的蚂蚁如何打败狮子：物种入侵的危害</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1"/>
            <w:szCs w:val="21"/>
            <w:u w:val="single" w:color="576B95"/>
          </w:rPr>
          <w:t>近日Onco Targets and Therapy接连撤稿数篇，本周涉四川省人民医院李刚教授文章，与两篇论文图片重复</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color w:val="FF2941"/>
            <w:spacing w:val="8"/>
            <w:sz w:val="21"/>
            <w:szCs w:val="21"/>
            <w:u w:val="single" w:color="576B95"/>
          </w:rPr>
          <w:t>猎杀狼保护牲畜？可能会适得其反</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
            <w:rFonts w:ascii="Microsoft YaHei UI" w:eastAsia="Microsoft YaHei UI" w:hAnsi="Microsoft YaHei UI" w:cs="Microsoft YaHei UI"/>
            <w:spacing w:val="8"/>
            <w:sz w:val="21"/>
            <w:szCs w:val="21"/>
            <w:u w:val="single" w:color="576B95"/>
          </w:rPr>
          <w:t>DOVE期下期刊近期撤稿和质疑高发，重点警惕，南京医科大学附属第一医院顾艳宏等人文章因多处图片重复被质疑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7B0C00"/>
            <w:spacing w:val="8"/>
            <w:sz w:val="20"/>
            <w:szCs w:val="20"/>
            <w:u w:val="single" w:color="576B95"/>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
            <w:rFonts w:ascii="Microsoft YaHei UI" w:eastAsia="Microsoft YaHei UI" w:hAnsi="Microsoft YaHei UI" w:cs="Microsoft YaHei UI"/>
            <w:color w:val="AC39FF"/>
            <w:spacing w:val="8"/>
            <w:sz w:val="21"/>
            <w:szCs w:val="21"/>
            <w:u w:val="single" w:color="AC39FF"/>
          </w:rPr>
          <w:t>校园霸凌导致逃避心理VS被打败的老鼠会绕道走！最新Nature重磅成果——专门的下丘脑催产素回路控制厌恶性社交学习</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
            <w:rFonts w:ascii="Microsoft YaHei UI" w:eastAsia="Microsoft YaHei UI" w:hAnsi="Microsoft YaHei UI" w:cs="Microsoft YaHei UI"/>
            <w:spacing w:val="8"/>
            <w:sz w:val="21"/>
            <w:szCs w:val="21"/>
            <w:u w:val="single" w:color="576B95"/>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
            <w:rFonts w:ascii="Microsoft YaHei UI" w:eastAsia="Microsoft YaHei UI" w:hAnsi="Microsoft YaHei UI" w:cs="Microsoft YaHei UI"/>
            <w:color w:val="000000"/>
            <w:spacing w:val="8"/>
            <w:sz w:val="18"/>
            <w:szCs w:val="18"/>
            <w:u w:val="single" w:color="000000"/>
          </w:rPr>
          <w:t>和早期发表论文图片重复，北京大学人民医院郭卫教授的文章因图片重复被质疑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2"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3"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4"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5"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6" w:anchor="wechat_redirect" w:tgtFrame="_blank" w:history="1">
        <w:r>
          <w:rPr>
            <w:rStyle w:val="a"/>
            <w:rFonts w:ascii="Microsoft YaHei UI" w:eastAsia="Microsoft YaHei UI" w:hAnsi="Microsoft YaHei UI" w:cs="Microsoft YaHei UI"/>
            <w:b/>
            <w:bCs/>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hyperlink" Target="http://mp.weixin.qq.com/s?__biz=Mzk0NjYzMDcyNQ==&amp;mid=2247483976&amp;idx=1&amp;sn=86c777790b9ce247fc6f6f2222d5f9ec&amp;chksm=c3027b62f475f274a8edb2faa25c84963ec7cb13964abbc6a95826dbd00c23c8ecee533c008f&amp;scene=21" TargetMode="External" /><Relationship Id="rId14" Type="http://schemas.openxmlformats.org/officeDocument/2006/relationships/hyperlink" Target="http://mp.weixin.qq.com/s?__biz=Mzk0NjYzMDcyNQ==&amp;mid=2247484248&amp;idx=1&amp;sn=efcb850740bbd8ee6c629083ae619143&amp;chksm=c3027a72f475f3647667d2a9e1fbe818aad2c33b31900d659367fa4a3d2eb5173f2064594d0e&amp;scene=21" TargetMode="External" /><Relationship Id="rId15"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6" Type="http://schemas.openxmlformats.org/officeDocument/2006/relationships/hyperlink" Target="http://mp.weixin.qq.com/s?__biz=Mzk0NjYzMDcyNQ==&amp;mid=2247484009&amp;idx=1&amp;sn=4dfc09a43150b1356296a6168ecab3e7&amp;chksm=c3027b43f475f255ee985a4fb8b1cdd70dc1f242c88256f7c3feb221c27ea241b21eb469cfa4&amp;scene=21" TargetMode="External" /><Relationship Id="rId17" Type="http://schemas.openxmlformats.org/officeDocument/2006/relationships/hyperlink" Target="http://mp.weixin.qq.com/s?__biz=Mzk0NjYzMDcyNQ==&amp;mid=2247483926&amp;idx=1&amp;sn=2682074fbb929764c19c443b8ed201cc&amp;chksm=c3027b3cf475f22ade8694c4d47208f404ed9449d1866abbaa4b9a310106083dd7ca6f42a8bf&amp;scene=21" TargetMode="External" /><Relationship Id="rId18" Type="http://schemas.openxmlformats.org/officeDocument/2006/relationships/hyperlink" Target="http://mp.weixin.qq.com/s?__biz=Mzk0NjYzMDcyNQ==&amp;mid=2247483964&amp;idx=1&amp;sn=ef6f936d8a44515d9e4dca1b0ad92cb1&amp;chksm=c3027b16f475f200351f2bb3586a87b58d2ba5a14220c09b21a2323155f8ca36a30ee1697b90&amp;scene=21" TargetMode="External" /><Relationship Id="rId19" Type="http://schemas.openxmlformats.org/officeDocument/2006/relationships/hyperlink" Target="http://mp.weixin.qq.com/s?__biz=Mzk0NjYzMDcyNQ==&amp;mid=2247484009&amp;idx=2&amp;sn=10798bad49a479fe828e0c49549012ad&amp;chksm=c3027b43f475f25527b711bd629c09ddf0ee7df4b6be8021d70f3a8ccf5062fd0ba0e3299198&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21"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22"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23"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24"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5"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6"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008&amp;idx=4&amp;sn=09321b514387434a46ccbea29c5bd2a3&amp;chksm=c2db5b428b389b7a97febdc080a32706fc0089ba4c2cafbe72e712e58125bb7bb769d3347ab3&amp;scene=126&amp;sessionid=17423165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