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吃惊！一张图包含多达六处重复元素，中国农业大学的论文引发质疑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2025-03-14 16:13:36</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A novel ENTH domain-containing protein TgTEPSIN is essential for structural maintenance of the plant-like vacuolar compartment and bradyzoite differentiation in toxoplasma gondii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期刊：International Journal of Biological Macromolecules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中国农业大学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发表时间：2025年1月27日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10.1016/j.ijbiomac.2025.140311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33488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05061" name=""/>
                    <pic:cNvPicPr>
                      <a:picLocks noChangeAspect="1"/>
                    </pic:cNvPicPr>
                  </pic:nvPicPr>
                  <pic:blipFill>
                    <a:blip xmlns:r="http://schemas.openxmlformats.org/officeDocument/2006/relationships" r:embed="rId6"/>
                    <a:stretch>
                      <a:fillRect/>
                    </a:stretch>
                  </pic:blipFill>
                  <pic:spPr>
                    <a:xfrm>
                      <a:off x="0" y="0"/>
                      <a:ext cx="5486400" cy="53348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spacing w:val="9"/>
          <w:sz w:val="18"/>
          <w:szCs w:val="18"/>
        </w:rPr>
        <w:t>这项研究得到了中国国家重点研发计划（</w:t>
      </w:r>
      <w:r>
        <w:rPr>
          <w:rStyle w:val="any"/>
          <w:rFonts w:ascii="Times New Roman" w:eastAsia="Times New Roman" w:hAnsi="Times New Roman" w:cs="Times New Roman"/>
          <w:spacing w:val="9"/>
          <w:sz w:val="18"/>
          <w:szCs w:val="18"/>
        </w:rPr>
        <w:t>2022YFD1800200</w:t>
      </w:r>
      <w:r>
        <w:rPr>
          <w:rStyle w:val="any"/>
          <w:rFonts w:ascii="PMingLiU" w:eastAsia="PMingLiU" w:hAnsi="PMingLiU" w:cs="PMingLiU"/>
          <w:spacing w:val="9"/>
          <w:sz w:val="18"/>
          <w:szCs w:val="1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4B</w:t>
      </w:r>
      <w:r>
        <w:rPr>
          <w:rStyle w:val="any"/>
          <w:rFonts w:ascii="PMingLiU" w:eastAsia="PMingLiU" w:hAnsi="PMingLiU" w:cs="PMingLiU"/>
          <w:color w:val="3E3E3E"/>
          <w:spacing w:val="9"/>
          <w:sz w:val="21"/>
          <w:szCs w:val="21"/>
        </w:rPr>
        <w:t>中的几乎每个单个面板都或多或少看起来是重复的或与另一个面板重叠。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333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134695" name=""/>
                    <pic:cNvPicPr>
                      <a:picLocks noChangeAspect="1"/>
                    </pic:cNvPicPr>
                  </pic:nvPicPr>
                  <pic:blipFill>
                    <a:blip xmlns:r="http://schemas.openxmlformats.org/officeDocument/2006/relationships" r:embed="rId7"/>
                    <a:stretch>
                      <a:fillRect/>
                    </a:stretch>
                  </pic:blipFill>
                  <pic:spPr>
                    <a:xfrm>
                      <a:off x="0" y="0"/>
                      <a:ext cx="5486400" cy="49333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line="420" w:lineRule="atLeast"/>
        <w:ind w:left="300" w:right="300"/>
        <w:rPr>
          <w:rStyle w:val="any"/>
          <w:rFonts w:ascii="Times New Roman" w:eastAsia="Times New Roman" w:hAnsi="Times New Roman" w:cs="Times New Roman"/>
          <w:spacing w:val="9"/>
          <w:sz w:val="21"/>
          <w:szCs w:val="21"/>
        </w:rPr>
      </w:pPr>
      <w:r>
        <w:rPr>
          <w:rStyle w:val="any"/>
          <w:rFonts w:ascii="PMingLiU" w:eastAsia="PMingLiU" w:hAnsi="PMingLiU" w:cs="PMingLiU"/>
          <w:b/>
          <w:bCs/>
          <w:color w:val="3E3E3E"/>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https://pubpeer.com/publications/49F63542F6FF98C896F28053ED8205#</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https://pubmed.ncbi.nlm.nih.gov/39864696/</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18"/>
          <w:szCs w:val="18"/>
        </w:rPr>
        <w:t>https://www.sciencedirect.com/science/article/abs/pii/S0141813025008608?via%3Dihub</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40795"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47937"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13228"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521&amp;idx=4&amp;sn=a48a5a514603d2a1b64c141e44ecf3de&amp;chksm=c277fee4e5d779c5b2a550db0a8ed0dd48313192e7ee34891dd0fef3dc67b0665d3fd8950cfc&amp;scene=126&amp;sessionid=174231573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