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图像数据被质疑，作者未提供原始数据，广州医科大学附属第三医院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Ping Zhang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2025-03-09 13:04:08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High-mobility group box chromosomal protein-1 deletion alleviates osteoporosis in OVX rat model via suppressing the osteoclastogenesis and inflammation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Orthopaedic Surgery and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广州医科大学附属第三医院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发表时间：2022年4月12日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10.1186/s13018-022-03110-8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撤稿原因：图2d中的β-肌动蛋白印迹与先前一篇无共同作者的文献[1]中的图1k所包含的图像相似；图3a中的野生型卵巢切除（WT OVX）组织学染色（HE）面板与先前一篇无共同作者的文献[2]中的图5b所包含的图像相似；图5i中的COI1A1和DLX2印迹与另一篇同时期发表且无共同作者的文献[3]中的图4f所包含的图像相似。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30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212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4269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97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本研究得到了广东省科技发展专项基金（项目编号：2017ZC0255）的资助。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10.3892/etm.2022.11430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印记重叠。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5643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915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10.1080/21655979.2021.1979355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5589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736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3238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572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与两篇无关论文图像面板重叠。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10.21037/atm-20-5842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1K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10.21037/atm-20-5856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60952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269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主编在对数据提出质疑后撤回了这篇文章。具体来说：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图2d中的β-肌动蛋白印迹与先前一篇无共同作者的文献[1]中的图1k所包含的图像相似。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图3a中的野生型卵巢切除（WT OVX）组织学染色（HE）面板与先前一篇无共同作者的文献[2]中的图5b所包含的图像相似。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图5i中的COI1A1和DLX2印迹与另一篇同时期发表且无共同作者的文献[3]中的图4f所包含的图像相似。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作者未能应出版商的要求提供本文的原始数据。主编对本文的研究结果和结论不再有信心。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作者未就此次撤稿事宜回复出版商的函件。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https://josr-online.biomedcentral.com/articles/10.1186/s13018-025-05623-4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2105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22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941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218&amp;idx=1&amp;sn=477373b66660b0713f316e8c1fffe10b&amp;chksm=c245575442d386455973b6739647ed1075fd5ba80da5d32f38b9f4323df7de0d6dbc69528b9a&amp;scene=126&amp;sessionid=17423157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