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中国医科大学附属第一医院放射科研究遭质疑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08:36:00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5366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近日，《Cancer Management and Research》期刊发表的题为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‘Inhibition of long non-coding RNA HOTAIR enhances radiosensitivity via regulating autophagy in pancreatic cancer’ 抑制长链非编码RNA HOTAIR通过调控自噬增强胰腺癌的放射敏感性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的研究受到评论人质疑。该研究由Chunli Wu  , Liang Yang , Xun Qi  , Taifang Wang , Meng Li ,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Ke Xu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（通讯作者，曾任中国医科大学副校长及附属第一医院院长） 共同完成，通讯单位为中国医科大学附属第一医院放射科。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10253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5341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0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6169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1820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月评论人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Sholto David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指出：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3832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3006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https://pubpeer.com/publications/37D81EBD5CDC9AAA8E263F6B093D27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1668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3252&amp;idx=1&amp;sn=e1f49b8dce93dca5890c0cb7b5f6f0a5&amp;chksm=c38844c15e456e195c71332c4e42b65519779ec4f22513d1d9bee6428f5d84603759c8e3a551&amp;scene=126&amp;sessionid=174231667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