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部分免疫组化数据与已发表文章相似，连云港市第一人民医院的论文被撤稿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2025-02-19 14:35:20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561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959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日，连云港市第一人民医院的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Xianjun Wang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 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Yanli Wang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王言理）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Molecular Medicine Reports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IF=3.4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"AKR1C1 alleviates LPS?induced ALI in mice by activating the JAK2/STAT3 signaling pathway"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(AKR1C1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JAK2/STAT3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信号通路，缓解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LPS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诱导的小鼠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ALI)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402336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570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672840"/>
            <wp:docPr id="100004" name="" descr="连云港市第一人民医院医联体项目 - 武汉盛博汇信息技术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20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693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图1C与一篇无关论文图像面板重复。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[left] Fig 1C.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[right] Fig 2F from "The angiotensin-converting enzyme 2/angiotensin (1–7)/mas axis protects against pyroptosis in LPS-induced lung injury by inhibiting NLRP3 activation" (Huang et al 2020).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1965960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192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302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于2025年1月29日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本文发表后，有热心读者向编辑反映，第5页图1C中的部分免疫组织化学数据与一篇先前已在《Archives of Biochemistry and Biophysics》上发表、由不同研究机构作者撰写的文章中的数据（尽管呈现形式不同）存在惊人相似之处。鉴于这些数据已事先公开，因此《Molecular Medicine Reports》的编辑决定撤回本文。在与作者沟通后，他们接受了这一决定。编辑对因此次撤回给读者造成的不便深表歉意。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34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https://pubpeer.com/publications/D5EDC6825811ECF6CAA76BB3FC5C4E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https://pubmed.ncbi.nlm.nih.gov/34590152/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https://www.spandidos-publications.com/10.3892/mmr.2025.13449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290&amp;idx=5&amp;sn=4db03d97e7c71929c00fb57a65e40cf6&amp;chksm=c1f2a86216b1b2c5d79b4cedbc95507d58f28dbbe2dfddfa82188b2c6f0c09dd51f8f25501d2&amp;scene=126&amp;sessionid=17422293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