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存在图像重复以及使用非特异性引物，第二军医大学上海长征医院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第二军医大学的论文被撤稿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2025-02-19 14:35:20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701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362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日，第二军医大学上海长征医院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Ning-xia Sun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Chen Ye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Wen Li 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李文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&amp;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第二军医大学的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Fang Wang (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王芳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"Long noncoding RNA-EBIC promotes tumor cell invasion by binding to EZH2 and repressing E-cadherin in cervical cancer"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长非编码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RNA-EBIC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EZH2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结合并抑制宫颈癌中的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E-cadherin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促进肿瘤细胞侵袭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81272213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），网址：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http://www.nsfc.gov.cn/Portal0/default152.htm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，以及上海市自然科学基金（编号：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13ZR1414300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），网址：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http://www.stcsm.gov.cn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576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421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0824"/>
            <wp:docPr id="100004" name="" descr="第二军医大学在哪里有什么录取要求？含金量如何宿舍条件好不好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213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5" name="" descr="我在第二军医大学毕业后分配进入上海附属长征医院工作- 健康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604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6" name="" descr="天津市儿童医院-预约挂号-推荐专家-门诊时间表-科室介绍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99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80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图4A与多篇无关论文图像面板。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Concern about Figure 4A: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Panel “Hela - TI10124” looks very similar to panel “SiHa - TI10124”. Note the position of lighter specks in the right lanes.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Panel “Hela - TI13831” looks very similar to panel “SiHa - TI18318”. Note the position of a light specks under the “input” lane, and other light specks and stripes in the right lanes.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21"/>
          <w:szCs w:val="21"/>
        </w:rPr>
        <w:t>Here is an image highlighting the possible duplications: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3672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02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679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于2025年1月30日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本文[1]发表后，有关图4及RNA免疫沉淀（RIP）实验中所用引物组的适用性引起了关注。具体而言：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图4A中，HeLa TI10124组被错误地复制为SiHa TI10124组。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图4A中，SiHa TI18318组被错误地复制为HeLa TI13831组。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通讯作者表示，图片准备过程中出现了错误，并提供了图4A和4B的原始图像和定量数据。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在后续编辑工作中，PLOS联系了PLOS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 One编辑委员会的一名成员，就方法学问题进行了咨询。该成员表示，RIP实验中用于检测TI17313的引物组不合适，因为虽然它能检测到TI17313，但也被发现能扩增包含TMPO基因的另一个基因组区域，而该基因在HeLa和SiHa细胞中表达[2, 3]。因此，他们指出，PCR数据无法支持实验结果。此外，他们还表示，用于检测TI10124、TI09485、TI18382和ASK00420的引物组也可能扩增其他非目标基因组区域。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这些方法学问题削弱了图4所示结果的可靠性，特别是关于EZH2结合TI17313的结论。尽管后续显示抑制TI17313效果的实验未直接受到非特异性引物组使用的影响，但提出的通过EZH2的作用机制并未得到充分支持。因此，将TI17313命名为宫颈癌中EZH2结合的lncRNA（lncRNA-EBIC）可能不准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鉴于上述削弱了图4结果可靠性和关键结论有效性的关注，PLOS One编辑部撤回本文。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WL、FW、NXS和CY不同意撤回。QZhao、QZhang、CX、SBW、ZJJ和SHS要么没有直接回应，要么无法联系到。WL和NXS为已发表文章中的问题道歉。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[1] Sun N-x, Ye C, Zhao Q, Zhang Q, Xu C, Wang S-b, et al. (2014) Long Noncoding RNA-EBIC Promotes Tumor Cell Invasion by Binding to EZH2 and Repressing E-Cadherin in Cervical Cancer. PLoS ONE 9(7): e100340. https://doi.org/10.1371/journal.pone.0100340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[2] The Human Protein Atlas, viewed at: https://www.proteinatlas.org/ENSG00000120802-TMPO/cell+line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[3] Ward MC, van der Watt PJ, Tzoneva G, Leaner VD. Deregulated LAP2α expression in cervical cancer associates with aberrant E2F and p53 activities. IUBMB Life. 2011;63: 1018–26.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463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https://pubpeer.com/publications/436D1D231A42229842C66AF2A21B81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https://pubmed.ncbi.nlm.nih.gov/25007342/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https://journals.plos.org/plosone/article?id=10.1371/journal.pone.0318789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290&amp;idx=4&amp;sn=48e6b36afc09554ade7e92fbe9df96d1&amp;chksm=c19e982ff28d586f346a7da821b5e55650ee150b5c7a562c5f620b16129ad2d41a39c203fbbd&amp;scene=126&amp;sessionid=17422293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