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湖北医药学院附属十堰太和医院某研究团队被质疑与其他研究出现图片重叠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2025-03-17 09:01:00</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Calibri" w:eastAsia="Calibri" w:hAnsi="Calibri" w:cs="Calibri"/>
          <w:strike w:val="0"/>
          <w:color w:val="222222"/>
          <w:spacing w:val="8"/>
          <w:sz w:val="21"/>
          <w:szCs w:val="21"/>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13750"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8</w:t>
      </w:r>
      <w:r>
        <w:rPr>
          <w:rStyle w:val="any"/>
          <w:rFonts w:ascii="PMingLiU" w:eastAsia="PMingLiU" w:hAnsi="PMingLiU" w:cs="PMingLiU"/>
          <w:spacing w:val="8"/>
          <w:sz w:val="23"/>
          <w:szCs w:val="23"/>
        </w:rPr>
        <w:t>日，湖北医药学院附属十堰太和医院</w:t>
      </w:r>
      <w:r>
        <w:rPr>
          <w:rStyle w:val="any"/>
          <w:rFonts w:ascii="Times New Roman" w:eastAsia="Times New Roman" w:hAnsi="Times New Roman" w:cs="Times New Roman"/>
          <w:spacing w:val="8"/>
          <w:sz w:val="23"/>
          <w:szCs w:val="23"/>
        </w:rPr>
        <w:t>Du ShiMing</w:t>
      </w:r>
      <w:r>
        <w:rPr>
          <w:rStyle w:val="any"/>
          <w:rFonts w:ascii="PMingLiU" w:eastAsia="PMingLiU" w:hAnsi="PMingLiU" w:cs="PMingLiU"/>
          <w:spacing w:val="8"/>
          <w:sz w:val="23"/>
          <w:szCs w:val="23"/>
        </w:rPr>
        <w:t>（音译，杜士明）研究团队，在</w:t>
      </w:r>
      <w:r>
        <w:rPr>
          <w:rStyle w:val="any"/>
          <w:rFonts w:ascii="Times New Roman" w:eastAsia="Times New Roman" w:hAnsi="Times New Roman" w:cs="Times New Roman"/>
          <w:spacing w:val="8"/>
          <w:sz w:val="23"/>
          <w:szCs w:val="23"/>
        </w:rPr>
        <w:t> </w:t>
      </w:r>
      <w:r>
        <w:rPr>
          <w:rStyle w:val="any"/>
          <w:rFonts w:ascii="Times New Roman" w:eastAsia="Times New Roman" w:hAnsi="Times New Roman" w:cs="Times New Roman"/>
          <w:b/>
          <w:bCs/>
          <w:i/>
          <w:iCs/>
          <w:spacing w:val="8"/>
          <w:sz w:val="23"/>
          <w:szCs w:val="23"/>
        </w:rPr>
        <w:t>International Journal of Nanomedicine </w:t>
      </w:r>
      <w:r>
        <w:rPr>
          <w:rStyle w:val="any"/>
          <w:rFonts w:ascii="PMingLiU" w:eastAsia="PMingLiU" w:hAnsi="PMingLiU" w:cs="PMingLiU"/>
          <w:spacing w:val="8"/>
          <w:sz w:val="23"/>
          <w:szCs w:val="23"/>
        </w:rPr>
        <w:t>上发表的题为</w:t>
      </w:r>
      <w:r>
        <w:rPr>
          <w:rStyle w:val="any"/>
          <w:rFonts w:ascii="Times New Roman" w:eastAsia="Times New Roman" w:hAnsi="Times New Roman" w:cs="Times New Roman"/>
          <w:spacing w:val="8"/>
          <w:sz w:val="23"/>
          <w:szCs w:val="23"/>
        </w:rPr>
        <w:t>“Effects of quercetin nanoliposomes on C6 glioma cells through induction of type III programmed cell death”</w:t>
      </w:r>
      <w:r>
        <w:rPr>
          <w:rStyle w:val="any"/>
          <w:rFonts w:ascii="PMingLiU" w:eastAsia="PMingLiU" w:hAnsi="PMingLiU" w:cs="PMingLiU"/>
          <w:spacing w:val="8"/>
          <w:sz w:val="23"/>
          <w:szCs w:val="23"/>
        </w:rPr>
        <w:t>的研究论文，</w:t>
      </w:r>
      <w:r>
        <w:rPr>
          <w:rStyle w:val="any"/>
          <w:rFonts w:ascii="PMingLiU" w:eastAsia="PMingLiU" w:hAnsi="PMingLiU" w:cs="PMingLiU"/>
          <w:b/>
          <w:bCs/>
          <w:spacing w:val="8"/>
          <w:sz w:val="23"/>
          <w:szCs w:val="23"/>
        </w:rPr>
        <w:t>被质疑与其他研究出现图片重叠。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4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31196" name=""/>
                    <pic:cNvPicPr>
                      <a:picLocks noChangeAspect="1"/>
                    </pic:cNvPicPr>
                  </pic:nvPicPr>
                  <pic:blipFill>
                    <a:blip xmlns:r="http://schemas.openxmlformats.org/officeDocument/2006/relationships" r:embed="rId7"/>
                    <a:stretch>
                      <a:fillRect/>
                    </a:stretch>
                  </pic:blipFill>
                  <pic:spPr>
                    <a:xfrm>
                      <a:off x="0" y="0"/>
                      <a:ext cx="5486400" cy="2554014"/>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shd w:val="clear" w:color="auto" w:fill="FFFFFF"/>
        </w:rPr>
        <w:t>该文章于2024年6月在Pubpeer上被读者质疑：</w:t>
      </w:r>
      <w:r>
        <w:rPr>
          <w:rStyle w:val="any"/>
          <w:rFonts w:ascii="Microsoft YaHei UI" w:eastAsia="Microsoft YaHei UI" w:hAnsi="Microsoft YaHei UI" w:cs="Microsoft YaHei UI"/>
          <w:b/>
          <w:bCs/>
          <w:spacing w:val="8"/>
          <w:sz w:val="23"/>
          <w:szCs w:val="23"/>
          <w:shd w:val="clear" w:color="auto" w:fill="FFFFFF"/>
        </w:rPr>
        <w:t>文章与其他研究发生图片重叠。</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2A, International Journal of Nanomedicine (2012), doi: 10.2147/ijn.s26935, discussed here: </w:t>
      </w:r>
      <w:r>
        <w:rPr>
          <w:rStyle w:val="any"/>
          <w:rFonts w:ascii="Arial" w:eastAsia="Arial" w:hAnsi="Arial" w:cs="Arial"/>
          <w:color w:val="333333"/>
          <w:spacing w:val="0"/>
          <w:sz w:val="23"/>
          <w:szCs w:val="23"/>
        </w:rPr>
        <w:t>https://pubpeer.com/publications/ADB5EE8499A580181EEFF5FED7985A</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1a, 1b, 1c, Cell Death and Disease (2013), doi: 10.1038/cddis.2013.242, discussed here: </w:t>
      </w:r>
      <w:r>
        <w:rPr>
          <w:rStyle w:val="any"/>
          <w:rFonts w:ascii="Arial" w:eastAsia="Arial" w:hAnsi="Arial" w:cs="Arial"/>
          <w:color w:val="333333"/>
          <w:spacing w:val="0"/>
          <w:sz w:val="23"/>
          <w:szCs w:val="23"/>
        </w:rPr>
        <w:t>https://pubpeer.com/publications/6C338986D0FF7852CD67899DDAC215</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4771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93055" name=""/>
                    <pic:cNvPicPr>
                      <a:picLocks noChangeAspect="1"/>
                    </pic:cNvPicPr>
                  </pic:nvPicPr>
                  <pic:blipFill>
                    <a:blip xmlns:r="http://schemas.openxmlformats.org/officeDocument/2006/relationships" r:embed="rId8"/>
                    <a:stretch>
                      <a:fillRect/>
                    </a:stretch>
                  </pic:blipFill>
                  <pic:spPr>
                    <a:xfrm>
                      <a:off x="0" y="0"/>
                      <a:ext cx="10287000" cy="7477125"/>
                    </a:xfrm>
                    <a:prstGeom prst="rect">
                      <a:avLst/>
                    </a:prstGeom>
                  </pic:spPr>
                </pic:pic>
              </a:graphicData>
            </a:graphic>
          </wp:inline>
        </w:drawing>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3C-3E, International Journal of Nanomedicine (2015), doi: 10.2147/ijn.s82282</w:t>
      </w:r>
      <w:r>
        <w:rPr>
          <w:rStyle w:val="any"/>
          <w:rFonts w:ascii="PMingLiU" w:eastAsia="PMingLiU" w:hAnsi="PMingLiU" w:cs="PMingLiU"/>
          <w:color w:val="333333"/>
          <w:spacing w:val="0"/>
          <w:sz w:val="23"/>
          <w:szCs w:val="23"/>
        </w:rPr>
        <w:t>，</w:t>
      </w:r>
      <w:r>
        <w:rPr>
          <w:rStyle w:val="any"/>
          <w:rFonts w:ascii="Arial" w:eastAsia="Arial" w:hAnsi="Arial" w:cs="Arial"/>
          <w:color w:val="333333"/>
          <w:spacing w:val="0"/>
          <w:sz w:val="23"/>
          <w:szCs w:val="23"/>
        </w:rPr>
        <w:t>discussed here: </w:t>
      </w:r>
      <w:r>
        <w:rPr>
          <w:rStyle w:val="any"/>
          <w:rFonts w:ascii="Arial" w:eastAsia="Arial" w:hAnsi="Arial" w:cs="Arial"/>
          <w:color w:val="333333"/>
          <w:spacing w:val="0"/>
          <w:sz w:val="23"/>
          <w:szCs w:val="23"/>
        </w:rPr>
        <w:t>https://pubpeer.com/publications/CAF29F4D25687ADD0D691FD78B392B</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2, BioMed Research International (2015), doi: 10.1155/2015/856349, discussed here: </w:t>
      </w:r>
      <w:r>
        <w:rPr>
          <w:rStyle w:val="any"/>
          <w:rFonts w:ascii="Arial" w:eastAsia="Arial" w:hAnsi="Arial" w:cs="Arial"/>
          <w:color w:val="333333"/>
          <w:spacing w:val="0"/>
          <w:sz w:val="23"/>
          <w:szCs w:val="23"/>
        </w:rPr>
        <w:t>https://pubpeer.com/publications/4BFC40B2A9AD2AD477803E31A1EDED</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4B, International Journal of Molecular Medicine (2016), doi: 10.3892/ijmm.2016.2458, discussed here: </w:t>
      </w:r>
      <w:r>
        <w:rPr>
          <w:rStyle w:val="any"/>
          <w:rFonts w:ascii="Arial" w:eastAsia="Arial" w:hAnsi="Arial" w:cs="Arial"/>
          <w:color w:val="333333"/>
          <w:spacing w:val="0"/>
          <w:sz w:val="23"/>
          <w:szCs w:val="23"/>
        </w:rPr>
        <w:t>https://pubpeer.com/publications/9AB176CEDFAFE52E0446E915670849</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3D, International Journal of Nanomedicine (2012), doi: 10.2147/ijn.s26935, discussed here: </w:t>
      </w:r>
      <w:r>
        <w:rPr>
          <w:rStyle w:val="any"/>
          <w:rFonts w:ascii="Arial" w:eastAsia="Arial" w:hAnsi="Arial" w:cs="Arial"/>
          <w:color w:val="333333"/>
          <w:spacing w:val="0"/>
          <w:sz w:val="23"/>
          <w:szCs w:val="23"/>
        </w:rPr>
        <w:t>https://pubpeer.com/publications/ADB5EE8499A580181EEFF5FED7985A</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58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3568" name=""/>
                    <pic:cNvPicPr>
                      <a:picLocks noChangeAspect="1"/>
                    </pic:cNvPicPr>
                  </pic:nvPicPr>
                  <pic:blipFill>
                    <a:blip xmlns:r="http://schemas.openxmlformats.org/officeDocument/2006/relationships" r:embed="rId9"/>
                    <a:stretch>
                      <a:fillRect/>
                    </a:stretch>
                  </pic:blipFill>
                  <pic:spPr>
                    <a:xfrm>
                      <a:off x="0" y="0"/>
                      <a:ext cx="10287000" cy="7581900"/>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相关消息</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https://www.pubpeer.com/publications/ADB5EE8499A580181EEFF5FED7985A#</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331&amp;idx=1&amp;sn=79454d2821773b57cb6669feb4b5da85&amp;chksm=c3106a85925a4d7be9bb66b9ada74e97160014abdf2c009651f6236842e19f5d1c3deca64b8a&amp;scene=126&amp;sessionid=17422292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