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7 月 15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，南京医科大学第一附属医院的研究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The FEBS Journal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杂志在线发表题为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Long Non Coding RNA SLC26A4-AS1 Exerts Antiangiogenic Effects in Human Glioma by Upregulating NPTX1 Via NFKB1 Transcriptional Factor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该研究表明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SLC26A4-AS1 通过募集 NFKB1 促进 NPTX1 转录活性，从而对神经胶质瘤细胞产生抗血管生成作用。本研究为 SLC26A4-AS1 干预神经胶质瘤治疗提供了实验依据。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66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77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但是，在 2024 年 9 月 30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根据撤稿声明，可以知道：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1E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2B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的图像重复。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38750" cy="876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86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iFigures通过软件查重，发现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The FEBS Journal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1对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图片重复：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2001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6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Zhao H, Zheng GH, Li GC, Xin L, Wang YS, Chen Y, Zheng XM. Long noncoding RNA LINC00958 regulates cell sensitivity to radiotherapy through RRM2 by binding to microRNA-5095 in cervical cancer. J Cell Physiol. 2019 Dec;234(12):23349-23359. doi: 10.1002/jcp.28902. Epub 2019 Jun 6. Retraction in: J Cell Physiol. 2025 Jan;240(1):e31525. doi: 10.1002/jcp.31525. PMID: 31169309.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55&amp;idx=1&amp;sn=ce712c0efcfa77e192c1ee329b31fda9&amp;chksm=96e103b051f713863b298016c60bad2f143f2113292c3722cf9578f92ae0ec80b948e2e1198c&amp;scene=126&amp;sessionid=17422300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