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南方医科大学基础医学院流式散点图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14:47:06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17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28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2021年2月，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TRANSLATIONAL CANCER RESEARCH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染色体结构域解旋酶DNA结合蛋白5（CHD5）的过表达抑制慢性髓系白血病细胞增殖并诱导细胞周期阻滞和凋亡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81771710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）、珠江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-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广州市科技新星计划（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201610010174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）和广州市科技计划（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20170701006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7"/>
          <w:szCs w:val="27"/>
        </w:rPr>
        <w:t>doi: 10.21037/tcr-20-2276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Shilin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南方医科大学基础医学院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Rui Zhao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（音译：赵蕊）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4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8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尊敬的各位作者：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我们在您的一个数据中发现了意外的重叠（见下图）。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08326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85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https://pubpeer.com/publications/CD3CD0EF54228A7538CA13DD8EC30E#1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380&amp;idx=4&amp;sn=399f0b5df8430161f96b953021119798&amp;chksm=c0c81d496a378975218fe51b18d2ace3868ae93bdac6b48115cdaf92db3855aac2b8032c5554&amp;scene=126&amp;sessionid=17422286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