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安徽医科大学第二附属医院研究论文被质疑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2025-03-05 10:47:32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536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7632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5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 2016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8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月，安徽医科大学第二附属医院在《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Canadian Journal of Cardiology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MicroRNA-133b-5p Is Involved in Cardioprotection of Morphine Preconditioning in Rat Cardiomyocytes by TargetingFas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网站上指出“本文图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5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和图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中突出显示的流式细胞术图（每个图的左下角）看起来几乎相同”。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86295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2443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862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www.pubpeer.com/publications/A3E400704B0FACB79EDAE1DDEE1662#2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，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对于文章内容的真实性、完整性、及时性本公众号不做任何保证或承诺，仅供读者参考！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如果您有任何建议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，请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及时通过私信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647&amp;idx=1&amp;sn=219b0ce06bc108ff23062082b0b31b06&amp;chksm=c11f4a9e96599ca74d3be6b54ad854c5e7eba39c635a92a93f132e16bd1956100da436f31c4d&amp;scene=126&amp;sessionid=174222990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