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温州医科大学附属第二医院胃肠外科论文被指图片共享，</w:t>
        </w:r>
        <w:r>
          <w:rPr>
            <w:rStyle w:val="a"/>
            <w:rFonts w:ascii="Times New Roman" w:eastAsia="Times New Roman" w:hAnsi="Times New Roman" w:cs="Times New Roman"/>
            <w:b w:val="0"/>
            <w:bCs w:val="0"/>
            <w:spacing w:val="8"/>
          </w:rPr>
          <w:t xml:space="preserve">4 </w:t>
        </w:r>
        <w:r>
          <w:rPr>
            <w:rStyle w:val="a"/>
            <w:rFonts w:ascii="PMingLiU" w:eastAsia="PMingLiU" w:hAnsi="PMingLiU" w:cs="PMingLiU"/>
            <w:b w:val="0"/>
            <w:bCs w:val="0"/>
            <w:spacing w:val="8"/>
          </w:rPr>
          <w:t>项国自然资助面临审视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2025-03-18 13:15:11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917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39295" name=""/>
                    <pic:cNvPicPr>
                      <a:picLocks noChangeAspect="1"/>
                    </pic:cNvPicPr>
                  </pic:nvPicPr>
                  <pic:blipFill>
                    <a:blip xmlns:r="http://schemas.openxmlformats.org/officeDocument/2006/relationships" r:embed="rId6"/>
                    <a:stretch>
                      <a:fillRect/>
                    </a:stretch>
                  </pic:blipFill>
                  <pic:spPr>
                    <a:xfrm>
                      <a:off x="0" y="0"/>
                      <a:ext cx="5486400" cy="2969178"/>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2018年，主要分别来自温州医科大学附属第二医院胃肠外科和第二军医大学药学系，湖北文理学院附属襄阳市中心医院肿瘤科的 Dazhong Chen  , Xiaoli Pan , Fangyuan Xie , Ying Lu , Hao Zou , Chuan Yin , Yu Zhang （通讯作者） , Jie Gao （通讯作者）在</w:t>
      </w:r>
      <w:r>
        <w:rPr>
          <w:rStyle w:val="any"/>
          <w:rFonts w:ascii="Microsoft YaHei UI" w:eastAsia="Microsoft YaHei UI" w:hAnsi="Microsoft YaHei UI" w:cs="Microsoft YaHei UI"/>
          <w:b w:val="0"/>
          <w:bCs w:val="0"/>
          <w:i w:val="0"/>
          <w:iCs w:val="0"/>
          <w:spacing w:val="9"/>
          <w:sz w:val="21"/>
          <w:szCs w:val="21"/>
        </w:rPr>
        <w:t>International Journal of Nanomedicine期刊发表了一篇题目为：Codelivery of doxorubicin and elacridar to target both liver cancer cells and stem cells by polylactide-co-glycolide/d-alpha-tocopherol polyethylene glycol 1000 succinate nanoparticles 的论文。该研究得到了中国国家自然科学基金（项目编号 81573376、81500444、81771964 和 81472829）的支持。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68442"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2025</w:t>
      </w:r>
      <w:r>
        <w:rPr>
          <w:rStyle w:val="any"/>
          <w:rFonts w:ascii="PMingLiU" w:eastAsia="PMingLiU" w:hAnsi="PMingLiU" w:cs="PMingLiU"/>
          <w:b/>
          <w:bCs/>
          <w:spacing w:val="8"/>
          <w:sz w:val="21"/>
          <w:szCs w:val="21"/>
        </w:rPr>
        <w:t>年</w:t>
      </w:r>
      <w:r>
        <w:rPr>
          <w:rStyle w:val="any"/>
          <w:rFonts w:ascii="Times New Roman" w:eastAsia="Times New Roman" w:hAnsi="Times New Roman" w:cs="Times New Roman"/>
          <w:b/>
          <w:bCs/>
          <w:spacing w:val="8"/>
          <w:sz w:val="21"/>
          <w:szCs w:val="21"/>
        </w:rPr>
        <w:t>3</w:t>
      </w:r>
      <w:r>
        <w:rPr>
          <w:rStyle w:val="any"/>
          <w:rFonts w:ascii="PMingLiU" w:eastAsia="PMingLiU" w:hAnsi="PMingLiU" w:cs="PMingLiU"/>
          <w:b/>
          <w:bCs/>
          <w:spacing w:val="8"/>
          <w:sz w:val="21"/>
          <w:szCs w:val="21"/>
        </w:rPr>
        <w:t>月，国际著名职业学术打假人</w:t>
      </w:r>
      <w:r>
        <w:rPr>
          <w:rStyle w:val="any"/>
          <w:rFonts w:ascii="Times New Roman" w:eastAsia="Times New Roman" w:hAnsi="Times New Roman" w:cs="Times New Roman"/>
          <w:b/>
          <w:bCs/>
          <w:spacing w:val="8"/>
          <w:sz w:val="21"/>
          <w:szCs w:val="21"/>
        </w:rPr>
        <w:t xml:space="preserve">Sholto David </w:t>
      </w:r>
      <w:r>
        <w:rPr>
          <w:rStyle w:val="any"/>
          <w:rFonts w:ascii="PMingLiU" w:eastAsia="PMingLiU" w:hAnsi="PMingLiU" w:cs="PMingLiU"/>
          <w:b/>
          <w:bCs/>
          <w:spacing w:val="8"/>
          <w:sz w:val="21"/>
          <w:szCs w:val="21"/>
        </w:rPr>
        <w:t>博士在</w:t>
      </w:r>
      <w:r>
        <w:rPr>
          <w:rStyle w:val="any"/>
          <w:rFonts w:ascii="Times New Roman" w:eastAsia="Times New Roman" w:hAnsi="Times New Roman" w:cs="Times New Roman"/>
          <w:b/>
          <w:bCs/>
          <w:spacing w:val="8"/>
          <w:sz w:val="21"/>
          <w:szCs w:val="21"/>
        </w:rPr>
        <w:t xml:space="preserve"> Pubpeer </w:t>
      </w:r>
      <w:r>
        <w:rPr>
          <w:rStyle w:val="any"/>
          <w:rFonts w:ascii="PMingLiU" w:eastAsia="PMingLiU" w:hAnsi="PMingLiU" w:cs="PMingLiU"/>
          <w:b/>
          <w:bCs/>
          <w:spacing w:val="8"/>
          <w:sz w:val="21"/>
          <w:szCs w:val="21"/>
        </w:rPr>
        <w:t>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51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74658" name=""/>
                    <pic:cNvPicPr>
                      <a:picLocks noChangeAspect="1"/>
                    </pic:cNvPicPr>
                  </pic:nvPicPr>
                  <pic:blipFill>
                    <a:blip xmlns:r="http://schemas.openxmlformats.org/officeDocument/2006/relationships" r:embed="rId8"/>
                    <a:stretch>
                      <a:fillRect/>
                    </a:stretch>
                  </pic:blipFill>
                  <pic:spPr>
                    <a:xfrm>
                      <a:off x="0" y="0"/>
                      <a:ext cx="5486400" cy="70510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回</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复</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12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16277" name=""/>
                    <pic:cNvPicPr>
                      <a:picLocks noChangeAspect="1"/>
                    </pic:cNvPicPr>
                  </pic:nvPicPr>
                  <pic:blipFill>
                    <a:blip xmlns:r="http://schemas.openxmlformats.org/officeDocument/2006/relationships" r:embed="rId9"/>
                    <a:stretch>
                      <a:fillRect/>
                    </a:stretch>
                  </pic:blipFill>
                  <pic:spPr>
                    <a:xfrm>
                      <a:off x="0" y="0"/>
                      <a:ext cx="5486400" cy="1412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https://pubpeer.com/publications/33EAB69300F1554CE446C688FF2AD8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4888"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549&amp;idx=1&amp;sn=5ea8e92fcc024121bf441864884ae84c&amp;chksm=c05c9450c8bb0ae267c3c72d4aeff0ad786718381f9cdbdd0df5899730f1c495892e8c764516&amp;scene=126&amp;sessionid=174227853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