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纳米医学还是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纳米抄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？伊犁师范大学电子信息工程学院论文图像重复曝光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11:07:09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‘Tailor-made PEG-DA-CuS nanoparticles enriched in tumor with the aid of retro Diels–Alder reaction triggered by their intrinsic photothermal property’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基于逆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Diels-Alder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反应的光热响应型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PEG-DA-CuS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纳米颗粒在肿瘤中的富集研究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10.2147/ijn.s169189</w:t>
      </w:r>
      <w:r>
        <w:rPr>
          <w:rStyle w:val="any"/>
          <w:rFonts w:ascii="PMingLiU" w:eastAsia="PMingLiU" w:hAnsi="PMingLiU" w:cs="PMingLiU"/>
          <w:spacing w:val="8"/>
        </w:rPr>
        <w:t>）的研究受到评论人质疑。该研究由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Jie Sheng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Beibei Ma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Qian Yang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Chao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Zhongying Jiang</w:t>
      </w:r>
      <w:r>
        <w:rPr>
          <w:rStyle w:val="any"/>
          <w:rFonts w:ascii="PMingLiU" w:eastAsia="PMingLiU" w:hAnsi="PMingLiU" w:cs="PMingLiU"/>
          <w:spacing w:val="8"/>
        </w:rPr>
        <w:t>（通讯作者）和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Entomack Borrathybay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Zhongying Jiang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伊犁师范大学电子与信息工程学院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微纳电传感技术与仿生器件重点实验室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Entomack Borrathybay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伊犁师范大学生物与地理科学学院。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6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26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本文包含几张具有意外相似性的图像。借助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进行识别并用彩色矩形进行注释。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6215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19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spacing w:val="8"/>
        </w:rPr>
        <w:t>（右框）：意外的重叠区域，另一篇论文在这里。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2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20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https://pubpeer.com/publications/53ECBD22F84AE013D709D07EEEE023#2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伊犁师范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伊犁师范大学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42&amp;idx=6&amp;sn=0efcb88d2769b1acf65b97f1a4a057d7&amp;chksm=c3ce6f334b499de797e294741b570a50a1a831c4607c084f30a211c9214dbc74b4e2fa6d8833&amp;scene=126&amp;sessionid=17422674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902690147296264197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