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疑似论文工厂，与多篇无关论文不当重叠，吉林大学中日联谊医院肿瘤血液科的论文被质疑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5614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，吉林大学中日</w:t>
      </w:r>
      <w:r>
        <w:rPr>
          <w:rStyle w:val="any"/>
          <w:rFonts w:ascii="PMingLiU" w:eastAsia="PMingLiU" w:hAnsi="PMingLiU" w:cs="PMingLiU"/>
          <w:spacing w:val="9"/>
          <w:sz w:val="23"/>
          <w:szCs w:val="23"/>
        </w:rPr>
        <w:t>联谊医院</w:t>
      </w:r>
      <w:r>
        <w:rPr>
          <w:rStyle w:val="any"/>
          <w:rFonts w:ascii="PMingLiU" w:eastAsia="PMingLiU" w:hAnsi="PMingLiU" w:cs="PMingLiU"/>
          <w:spacing w:val="8"/>
          <w:sz w:val="23"/>
          <w:szCs w:val="23"/>
        </w:rPr>
        <w:t>肿瘤血液科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Bioengineered(</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“MicroRNA-25-3p promotes cisplatin resistance in Non-small-cell lung carcinoma (NSCLC) through adjusting PTEN/PI3K/AKT route</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通讯作者：吉林大学中日联谊医院</w:t>
      </w:r>
      <w:r>
        <w:rPr>
          <w:rStyle w:val="any"/>
          <w:rFonts w:ascii="Times New Roman" w:eastAsia="Times New Roman" w:hAnsi="Times New Roman" w:cs="Times New Roman"/>
          <w:spacing w:val="9"/>
          <w:sz w:val="23"/>
          <w:szCs w:val="23"/>
        </w:rPr>
        <w:t>Jun Li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第一作者：吉林大学中日联谊医院</w:t>
      </w:r>
      <w:r>
        <w:rPr>
          <w:rStyle w:val="any"/>
          <w:rFonts w:ascii="Times New Roman" w:eastAsia="Times New Roman" w:hAnsi="Times New Roman" w:cs="Times New Roman"/>
          <w:spacing w:val="9"/>
          <w:sz w:val="23"/>
          <w:szCs w:val="23"/>
        </w:rPr>
        <w:t>Butong Sun, Nanjun Hu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基金支持：吉林省科学技术厅</w:t>
      </w:r>
      <w:r>
        <w:rPr>
          <w:rStyle w:val="any"/>
          <w:rFonts w:ascii="Times New Roman" w:eastAsia="Times New Roman" w:hAnsi="Times New Roman" w:cs="Times New Roman"/>
          <w:spacing w:val="9"/>
          <w:sz w:val="23"/>
          <w:szCs w:val="23"/>
        </w:rPr>
        <w:t>[20200403106SF]</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8434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38180" name=""/>
                    <pic:cNvPicPr>
                      <a:picLocks noChangeAspect="1"/>
                    </pic:cNvPicPr>
                  </pic:nvPicPr>
                  <pic:blipFill>
                    <a:blip xmlns:r="http://schemas.openxmlformats.org/officeDocument/2006/relationships" r:embed="rId8"/>
                    <a:stretch>
                      <a:fillRect/>
                    </a:stretch>
                  </pic:blipFill>
                  <pic:spPr>
                    <a:xfrm>
                      <a:off x="0" y="0"/>
                      <a:ext cx="5486400" cy="358434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38750" cy="3810000"/>
            <wp:docPr id="100003" name="" descr="吉林大学中日联谊医院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273" name=""/>
                    <pic:cNvPicPr>
                      <a:picLocks noChangeAspect="1"/>
                    </pic:cNvPicPr>
                  </pic:nvPicPr>
                  <pic:blipFill>
                    <a:blip xmlns:r="http://schemas.openxmlformats.org/officeDocument/2006/relationships" r:embed="rId9"/>
                    <a:stretch>
                      <a:fillRect/>
                    </a:stretch>
                  </pic:blipFill>
                  <pic:spPr>
                    <a:xfrm>
                      <a:off x="0" y="0"/>
                      <a:ext cx="5238750" cy="38100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3a</w:t>
      </w:r>
      <w:r>
        <w:rPr>
          <w:rStyle w:val="any"/>
          <w:rFonts w:ascii="PMingLiU" w:eastAsia="PMingLiU" w:hAnsi="PMingLiU" w:cs="PMingLiU"/>
          <w:b/>
          <w:bCs/>
          <w:spacing w:val="9"/>
          <w:sz w:val="23"/>
          <w:szCs w:val="23"/>
        </w:rPr>
        <w:t>与多篇论文出现图片重复。</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 3a.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129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04944" name=""/>
                    <pic:cNvPicPr>
                      <a:picLocks noChangeAspect="1"/>
                    </pic:cNvPicPr>
                  </pic:nvPicPr>
                  <pic:blipFill>
                    <a:blip xmlns:r="http://schemas.openxmlformats.org/officeDocument/2006/relationships" r:embed="rId10"/>
                    <a:stretch>
                      <a:fillRect/>
                    </a:stretch>
                  </pic:blipFill>
                  <pic:spPr>
                    <a:xfrm>
                      <a:off x="0" y="0"/>
                      <a:ext cx="5486400" cy="3129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 3a,b from "Impact of Bupivacaine on malignant proliferation, apoptosis and autophagy of human colorectal cancer SW480 cells through regulating NF-κB signaling path" (Liu et al 2021).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35539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64145" name=""/>
                    <pic:cNvPicPr>
                      <a:picLocks noChangeAspect="1"/>
                    </pic:cNvPicPr>
                  </pic:nvPicPr>
                  <pic:blipFill>
                    <a:blip xmlns:r="http://schemas.openxmlformats.org/officeDocument/2006/relationships" r:embed="rId11"/>
                    <a:stretch>
                      <a:fillRect/>
                    </a:stretch>
                  </pic:blipFill>
                  <pic:spPr>
                    <a:xfrm>
                      <a:off x="0" y="0"/>
                      <a:ext cx="5486400" cy="535539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 3b from "Atractylenolide III alleviates sepsis-mediated lung injury via inhibition of FoxO1 and VNN1 protein" (Fu et al 2021).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8592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775435" name=""/>
                    <pic:cNvPicPr>
                      <a:picLocks noChangeAspect="1"/>
                    </pic:cNvPicPr>
                  </pic:nvPicPr>
                  <pic:blipFill>
                    <a:blip xmlns:r="http://schemas.openxmlformats.org/officeDocument/2006/relationships" r:embed="rId12"/>
                    <a:stretch>
                      <a:fillRect/>
                    </a:stretch>
                  </pic:blipFill>
                  <pic:spPr>
                    <a:xfrm>
                      <a:off x="0" y="0"/>
                      <a:ext cx="5486400" cy="1859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质疑二：图</w:t>
      </w:r>
      <w:r>
        <w:rPr>
          <w:rStyle w:val="any"/>
          <w:rFonts w:ascii="Times New Roman" w:eastAsia="Times New Roman" w:hAnsi="Times New Roman" w:cs="Times New Roman"/>
          <w:b/>
          <w:bCs/>
          <w:spacing w:val="8"/>
          <w:sz w:val="23"/>
          <w:szCs w:val="23"/>
        </w:rPr>
        <w:t xml:space="preserve"> 6a </w:t>
      </w:r>
      <w:r>
        <w:rPr>
          <w:rStyle w:val="any"/>
          <w:rFonts w:ascii="PMingLiU" w:eastAsia="PMingLiU" w:hAnsi="PMingLiU" w:cs="PMingLiU"/>
          <w:b/>
          <w:bCs/>
          <w:spacing w:val="8"/>
          <w:sz w:val="23"/>
          <w:szCs w:val="23"/>
        </w:rPr>
        <w:t>中可见的标尺的一部分似乎与不同论文中标尺的可见部分相同，没有明显的共同作者。我想知道是否有第三方参与其中。</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 portion of a ruler visible in Figure 6a seems to be the same as the visible portion of a ruler in a different paper, with no apparent common authors. I wonder if a third party may have been involved.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6A, Cancer Management and Research (2021), doi: 10.2147/cmar.s270790, discussed here: https://pubpeer.com/publications/F83C2C142C640040FB8EB4F15AEB71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6a, Bioengineered (2021), doi: 10.1080/21655979.2021.1939577, discussed here: https://pubpeer.com/publications/21AD52F572E7627ED7868B5C47B092</w:t>
      </w:r>
      <w:r>
        <w:rPr>
          <w:rStyle w:val="any"/>
          <w:rFonts w:ascii="Times New Roman" w:eastAsia="Times New Roman" w:hAnsi="Times New Roman" w:cs="Times New Roman"/>
          <w:spacing w:val="8"/>
        </w:rPr>
        <w:t>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060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43235" name=""/>
                    <pic:cNvPicPr>
                      <a:picLocks noChangeAspect="1"/>
                    </pic:cNvPicPr>
                  </pic:nvPicPr>
                  <pic:blipFill>
                    <a:blip xmlns:r="http://schemas.openxmlformats.org/officeDocument/2006/relationships" r:embed="rId13"/>
                    <a:stretch>
                      <a:fillRect/>
                    </a:stretch>
                  </pic:blipFill>
                  <pic:spPr>
                    <a:xfrm>
                      <a:off x="0" y="0"/>
                      <a:ext cx="5486400" cy="41106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https://pubpeer.com/publications/21AD52F572E7627ED7868B5C47B092#2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https://pmc.ncbi.nlm.nih.gov/articles/PMC8806525/#</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74217"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1&amp;sn=7332b4e1fb617716189b8c3a445d9c26&amp;chksm=c2e26af9e3d6ea0306be5c0f4e549a59b53a61324ea4cbdcddaabca7a29966d6b4afad41b856&amp;scene=126&amp;sessionid=174222973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