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广东省第二人民医院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Xia Zhenglin&amp;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广州中医药大学顺德医院的论文被撤稿，因蛋白印迹数据与多篇论文数据相似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Titanium dioxide nanoparticles induce mitochondria-associated apoptosis in HepG2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期刊：RSC Advances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广东省第二人民医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院&amp;广州中医药大学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顺德医院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发表时间：2018年9月12日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10.1039/c8ra05132a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649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121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印迹与两片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无关早期论文的中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印迹重叠。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（本文）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85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67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4a,c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10.1155/2016/1729135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02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 10.1007/s10753-014-0031-y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81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760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英国皇家化学学会特此全文撤回这篇《RSC Advances》期刊文章，原因是该文章数据的可靠性存在问题。本文图12a中的α-ENaC蛋白印迹数据与参考文献1中图4a左侧五个caspase-3蛋白印迹数据存在相似之处。同时，本文图12b中的GAPDH蛋白印迹数据与参考文献1中图4a和图4c左侧五个GAPDH蛋白印迹数据，以及参考文献2中图2f和图5c前四个GAPDH蛋白印迹数据也存在相似之处。作者未能为本文提供完整的原始数据，因此我们无法验证这些数据的完整性。鉴于对数据有效性的重大疑虑以及原始数据的缺失，本文所呈现的研究结果并不可靠。所有作者均已知晓文章撤回事宜。郑林霞（Zhenglin Xia）同意撤回本文的决定，其他作者尚未回应。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https://pubs.rsc.org/en/content/articlelanding/2025/ra/d5ra90014j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21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80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920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325&amp;idx=3&amp;sn=3bcc7779754c8157ce3b29cf24015355&amp;chksm=c2eb5ceb40f965a37cf227e2c112083710de960e86c68f99a72af0418366592a72dc29615f94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