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因图像、引物序列及细胞系问题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,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上海交通大学医学院仁济医院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Ming Yao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11:30:21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Integrative analyses identify osteopontin, LAMB3 and ITGB1 as critical pro-metastatic genes for lung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期刊：PLoS One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上海交通大学医学院仁济医院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发表时间：2013年2月18日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0DOI: 10.1371/journal.pone.0055714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撤稿原因：图3C、图3D以及图S6B中面板重叠；使用被确定为污染细胞系的SPC-A-1细胞系；siRNA序列错误。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51194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677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1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9687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734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本研究得到了中国国家重点基础研究发展计划（2009CB521803）和上海市科学技术基金“创新行动计划”（10140902400）的资助。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中一些代表不同实验（例如，侵袭与迁移，或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Mock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NC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）的面板似乎显示出重叠区域，如蓝色和绿色框所突出显示的。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036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005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0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在这篇文章[1]发表后，有关图3和图S6所示结果、所报告的引物序列以及潜在的细胞系污染问题引起了关注。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具体问题如下：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以下面板尽管代表不同的实验条件，但似乎存在部分重叠：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图3C中siRNA-LAMB3结果的MOCK和NC，图3D中siRNA-OPN结果的MOCK和NC，以及图3D中siRNA-LAMB3结果的MOCK和NC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图3D中的siRNA-OPN和图3D中的siRNA-LAMB3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在图S6B中，ITGB1面板的第7和第8泳道之间似乎存在垂直不连续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对本文[1]中报告的siRNA序列进行BLASTn分析[2]表明，报告的LAMB3和ITGB1的siRNA序列似乎靶向骨桥蛋白D。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本文[1]发表后，其中报告的SPC-A-1细胞系被确定为污染细胞系，可能是HeLa细胞[3]的衍生物。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评论称，在图3结果的准备过程中可能存在错误。他们提供了替换图像，但由于缺乏用于定量的原始三重图像数据和图3中所示图表的基础个体水平数据，这些问题无法完全解决。关于图S6B，第一作者表示原始数据已无法获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关于细胞系污染问题，第一作者表示无法提供原始实验时的细胞系鉴定数据。由于缺乏这些数据，细胞系污染问题无法解决，所报告结果与肺癌的相关性也存疑。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鉴于上述未解决的问题，这些问题对报告结果和结论的完整性和可靠性提出了质疑，因此《PLOS One》编辑部决定撤回本文。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XMW未对最终编辑决定作出回应。JL、MXY、LL、DSJ、QG、HCL、XHH、JJL和MY要么未直接回应，要么无法联系到。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涉及文章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[1]Wang X-M, Li J, Yan M-X, Liu L, Jia D-S, Geng Q, et al. Integrative analyses identify osteopontin, LAMB3 and ITGB1 as critical pro-metastatic genes for lung cancer. PLoS One. 2013;8(2):e55714. pmid:23441154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[2] Altschul SF, Gish W, Miller W, Myers EW, Lipman DJ. Basic local alignment search tool. J Mol Biol. 1990;215(3):403–10. pmid:2231712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[3] Ye F, Chen C, Qin J, Liu J, Zheng C. Genetic profiling reveals an alarming rate of cross-contamination among human cell lines used in China. FASEB J. 2015;29(10):4268–72. pmid:26116706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https://journals.plos.org/plosone/article?id=10.1371/journal.pone.0320171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928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53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889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119&amp;idx=3&amp;sn=a37485dcbd4f739e758e7b3b5fe2c1f7&amp;chksm=c211d62286e867230f586e3c832c5246ed5f6b5aa7a826e9c0cf1c4ed15da4e97672d3d8ab90&amp;scene=126&amp;sessionid=17422288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