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中国医科大学附属第一医院放射科研究遭质疑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08:36:00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44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近日，《Cancer Management and Research》期刊发表的题为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‘Inhibition of long non-coding RNA HOTAIR enhances radiosensitivity via regulating autophagy in pancreatic cancer’ 抑制长链非编码RNA HOTAIR通过调控自噬增强胰腺癌的放射敏感性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的研究受到评论人质疑。该研究由Chunli Wu  , Liang Yang , Xun Qi  , Taifang Wang , Meng Li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Ke Xu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（通讯作者，曾任中国医科大学副校长及附属第一医院院长） 共同完成，通讯单位为中国医科大学附属第一医院放射科。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025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1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1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60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月评论人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Sholto David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83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7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https://pubpeer.com/publications/37D81EBD5CDC9AAA8E263F6B093D27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78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252&amp;idx=1&amp;sn=e1f49b8dce93dca5890c0cb7b5f6f0a5&amp;chksm=c37199aeccd477a250e314e5e3e4702a01edabb33992d92782f4d07ca5f95c69040651d0b31c&amp;scene=126&amp;sessionid=17422600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