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海南医科大学第二附属医院相关研究引争议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07:19:00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0097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近期，学术探讨网站 PubPeer 针对一篇发表于《Translational cancer research》的文章展开讨论。文章题目是《LncRNA HEIH modulates the proliferation, migration, and invasion of hepatocellular carcinoma cells by regulating the miR-193a5p/CDK8 axis》。该文章的第一作者是海南医科大学第二附属医院肝胆胰外科的 Yening Huang 博士，通讯作者是海南医科大学第二附属医院肝胆胰外科的 Peng Li 教授。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0569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0984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093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7859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7401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303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0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https://pubpeer.com/publications/D3B29949964D76FE584AD3BEB504C8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008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191&amp;idx=1&amp;sn=33297970932001e757d50b73660e7758&amp;chksm=c3e974b7b3d44eb184a645373184f0f6ea6a79cc3a916fdc885968e3b9b387982bb78b0fed60&amp;scene=126&amp;sessionid=17422298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