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集美大学某研究团队所发文章被质疑发生图片重叠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7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 年 2 月 15 日，集美大学Liu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Qingmei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Sulfated oligosaccharide of Gracilaria lemaneiformis protect against food allergic response in mice by up-regulating immunosuppression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68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77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5349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36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38684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69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https://pubpeer.com/publications/F113672653A4948AF47233CFF2B7E5#2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0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08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047&amp;idx=1&amp;sn=b46879b277f96be34babddab799af225&amp;chksm=cee56f78d8723399f45f53f368076243fbb2ea8e43051ae68170977cf5fec76cad1873186ba7&amp;scene=126&amp;sessionid=17421415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