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41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 年 4 月 1 日，华中农业大学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Jie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Plasmablasts induced by chitosan oligosaccharide secrete natural IgM to enhance the humoral immunity in grass carp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6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2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7909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12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https://pubpeer.com/publications/39F1EC8524B46A5EC16BF821F5854A#1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2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22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046&amp;idx=1&amp;sn=e7f24874c03c450bcd46d5138ec2df5e&amp;chksm=cea9bf167b7d286e46a978c369d60e6743a3161cfad5a6faa425a8f39b677dd463c2915d2fe7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