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山东农大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 Integr Plant Biol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被指图片重复，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Peisen Su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致歉并联系编辑更新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2025-03-04 22:13:24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62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2 月，发表于《Journal of Integrative Plant Biology》杂志（影响因子 IF: 9.3 Q1 ）上的一项研究，由山东农业大学作物生物学国家重点实验室等单位的 Peisen Su、Lanfei Zhao 等众多研究人员共同完成。该研究通过整合代谢转录组学和功能表征，揭示了小麦生长素受体 TIR1 对禾谷镰刀菌的防御具有负调控作用，这一成果对于理解小麦与禾谷镰刀菌的相互作用机制、提高小麦抗病能力具有重要意义。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37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88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然而，该研究论文发表后，诚信专家Elisabeth M Bik 于某时间指出论文中图 5C 存在潜在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重复问题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，红框内两张 IAA 处理的照片看起来一样。对此，Illex illecebrosus 提供了基于上述问题的动画视频链接。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3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5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随后，论文作者 Peisen Su 回应，图 5C 展示的是三个生物学重复的叶片病斑表型，前两行对应在一片叶子上进行的单个生物学实验，第三和第四行代表来自两片不同叶子的另外两个生物学重复。在第一个生物学实验中，叶子被分成三个部分，两个部分用于水处理感染，一个部分用于 100 μM IAA 处理感染，所以 100 μM IAA 处理感染结果出现了两次。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3744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27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不过，为避免混淆，作者已联系期刊编辑进行更新，即便最终校样还未发表。作者还向读者诚挚道歉。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https://pubmed.ncbi.nlm.nih.gov/32678930/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https://onlinelibrary.wiley.com/doi/10.1111/jipb.12992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39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22&amp;idx=2&amp;sn=bc659add47ef9c31e18b742dffe6c1f9&amp;chksm=c20794fc5b8b05c8a13aa413b1cc421af9e798475f4d7b837e14d58c4232108d272d09dd4fcf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