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女博士自曝博士导师实验室多篇论文图片遭质疑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Pubpeer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2025-03-16 11:51:44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pStyle w:val="p"/>
        <w:pBdr>
          <w:top w:val="single" w:sz="6" w:space="0" w:color="0C8918"/>
          <w:left w:val="single" w:sz="6" w:space="0" w:color="0C8918"/>
          <w:bottom w:val="single" w:sz="6" w:space="0" w:color="0C8918"/>
          <w:right w:val="single" w:sz="6" w:space="0" w:color="0C8918"/>
        </w:pBdr>
        <w:spacing w:before="0" w:after="0" w:line="288" w:lineRule="atLeast"/>
        <w:ind w:left="315" w:right="315"/>
        <w:rPr>
          <w:rStyle w:val="any"/>
          <w:rFonts w:ascii="微软雅黑" w:eastAsia="微软雅黑" w:hAnsi="微软雅黑" w:cs="微软雅黑"/>
          <w:color w:val="3E3E3E"/>
          <w:spacing w:val="0"/>
          <w:sz w:val="18"/>
          <w:szCs w:val="18"/>
        </w:rPr>
      </w:pPr>
      <w:r>
        <w:rPr>
          <w:rStyle w:val="any"/>
          <w:rFonts w:ascii="微软雅黑" w:eastAsia="微软雅黑" w:hAnsi="微软雅黑" w:cs="微软雅黑"/>
          <w:strike w:val="0"/>
          <w:color w:val="FFFFFF"/>
          <w:spacing w:val="0"/>
          <w:sz w:val="18"/>
          <w:szCs w:val="18"/>
          <w:u w:val="none"/>
          <w:shd w:val="clear" w:color="auto" w:fill="0C8918"/>
        </w:rPr>
        <w:drawing>
          <wp:inline>
            <wp:extent cx="209579" cy="10479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1976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9579" cy="10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 </w:t>
      </w:r>
      <w:r>
        <w:rPr>
          <w:rStyle w:val="any"/>
          <w:rFonts w:ascii="微软雅黑" w:eastAsia="微软雅黑" w:hAnsi="微软雅黑" w:cs="微软雅黑"/>
          <w:b/>
          <w:bCs/>
          <w:color w:val="FFFFFF"/>
          <w:spacing w:val="0"/>
          <w:sz w:val="18"/>
          <w:szCs w:val="18"/>
          <w:shd w:val="clear" w:color="auto" w:fill="0C8918"/>
        </w:rPr>
        <w:t>提示</w:t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：</w:t>
      </w:r>
      <w:r>
        <w:rPr>
          <w:rStyle w:val="any"/>
          <w:rFonts w:ascii="微软雅黑" w:eastAsia="微软雅黑" w:hAnsi="微软雅黑" w:cs="微软雅黑"/>
          <w:b/>
          <w:bCs/>
          <w:color w:val="0C8918"/>
          <w:spacing w:val="0"/>
          <w:sz w:val="18"/>
          <w:szCs w:val="18"/>
        </w:rPr>
        <w:t>欢迎点击上方「Pubpeer」↑关注我们！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84" w:lineRule="atLeast"/>
        <w:ind w:left="846" w:right="846"/>
        <w:jc w:val="center"/>
        <w:rPr>
          <w:rStyle w:val="any"/>
          <w:rFonts w:ascii="Arial" w:eastAsia="Arial" w:hAnsi="Arial" w:cs="Arial"/>
          <w:color w:val="FFFFFF"/>
          <w:spacing w:val="8"/>
          <w:shd w:val="clear" w:color="auto" w:fill="AC1D10"/>
        </w:rPr>
      </w:pPr>
      <w:r>
        <w:rPr>
          <w:rStyle w:val="any"/>
          <w:rFonts w:ascii="PMingLiU" w:eastAsia="PMingLiU" w:hAnsi="PMingLiU" w:cs="PMingLiU"/>
          <w:color w:val="FFFFFF"/>
          <w:spacing w:val="8"/>
          <w:shd w:val="clear" w:color="auto" w:fill="AC1D10"/>
        </w:rPr>
        <w:t>编者按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Arial" w:eastAsia="Arial" w:hAnsi="Arial" w:cs="Arial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最新、最快、最真实的科研匿名评价论文报道；关注高校院所科研生态，欢迎提供新闻线索。联系邮箱：</w:t>
      </w:r>
      <w:r>
        <w:rPr>
          <w:rStyle w:val="any"/>
          <w:rFonts w:ascii="Arial" w:eastAsia="Arial" w:hAnsi="Arial" w:cs="Arial"/>
          <w:b/>
          <w:bCs/>
          <w:color w:val="000000"/>
          <w:spacing w:val="8"/>
          <w:sz w:val="23"/>
          <w:szCs w:val="23"/>
        </w:rPr>
        <w:t>Pubpeer@qq.com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750" w:right="750"/>
        <w:jc w:val="center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Arial" w:eastAsia="Arial" w:hAnsi="Arial" w:cs="Arial"/>
          <w:b/>
          <w:bCs/>
          <w:strike w:val="0"/>
          <w:color w:val="000000"/>
          <w:spacing w:val="8"/>
          <w:sz w:val="23"/>
          <w:szCs w:val="23"/>
          <w:u w:val="none"/>
        </w:rPr>
        <w:drawing>
          <wp:inline>
            <wp:extent cx="2278266" cy="227826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5079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78266" cy="227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80" w:lineRule="atLeast"/>
        <w:ind w:left="750" w:right="75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  <w:t>近日，来自西班牙巴伦西亚 IBMCP 的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52FF"/>
          <w:spacing w:val="8"/>
        </w:rPr>
        <w:t> Julia Santiago 作为共同第一作者发声。她曾在 2007 - 2011 年期间，于 Pedro Rodríguez 博士的实验室攻读博士学位，期间还在法国格勒诺布尔 EMBL，在 Jose Antonio Marquez 博士指导下进行部分研究。</w:t>
      </w:r>
    </w:p>
    <w:p>
      <w:pPr>
        <w:widowControl/>
        <w:shd w:val="clear" w:color="auto" w:fill="FFFFFF"/>
        <w:spacing w:before="0" w:after="0" w:line="336" w:lineRule="atLeast"/>
        <w:ind w:left="750" w:right="75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8"/>
          <w:u w:val="none"/>
        </w:rPr>
        <w:drawing>
          <wp:inline>
            <wp:extent cx="5876925" cy="3980925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6334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398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80" w:lineRule="atLeast"/>
        <w:ind w:left="750" w:right="75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80" w:lineRule="atLeast"/>
        <w:ind w:left="750" w:right="75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  <w:t>研究显示，从 1999 - 2019 年，其前导师 Dr. Rodriguez 的实验室在 Pubpeer 上有 14 篇论文因图片异常或潜在图片操纵被标记，其中 4 篇 Julia Santiago 为共同作者。</w:t>
      </w:r>
    </w:p>
    <w:p>
      <w:pPr>
        <w:widowControl/>
        <w:shd w:val="clear" w:color="auto" w:fill="FFFFFF"/>
        <w:spacing w:before="0" w:after="0" w:line="336" w:lineRule="atLeast"/>
        <w:ind w:left="750" w:right="75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8"/>
          <w:u w:val="none"/>
        </w:rPr>
        <w:drawing>
          <wp:inline>
            <wp:extent cx="5876925" cy="3886354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1399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3886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80" w:lineRule="atLeast"/>
        <w:ind w:left="750" w:right="75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80" w:lineRule="atLeast"/>
        <w:ind w:left="750" w:right="75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  <w:t>例如 2009 年发表于《Plant Journal》（影响因子 6.2，Q1 区）的 Santiago 等人的研究，其中部分酵母双杂交（Y2H）实验（图 1）因图像操纵被标记。Julia Santiago 表示，自己参与了该研究中部分实验，如 Fig. 3d,e；Fig. 4a,b；Fig. 5；Fig. 6 以及 Fig. 7 中 ITC 结合测定的分析和面板，但未参与图 3b 和图 4d 的实验，也未参与最终出版图形的组装，其博士期间的实验笔记和原始数据都留在了原实验室。</w:t>
      </w:r>
    </w:p>
    <w:p>
      <w:pPr>
        <w:widowControl/>
        <w:shd w:val="clear" w:color="auto" w:fill="FFFFFF"/>
        <w:spacing w:before="0" w:after="0" w:line="336" w:lineRule="atLeast"/>
        <w:ind w:left="750" w:right="75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8"/>
          <w:u w:val="none"/>
        </w:rPr>
        <w:drawing>
          <wp:inline>
            <wp:extent cx="5676900" cy="6705600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5805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336" w:lineRule="atLeast"/>
        <w:ind w:left="750" w:right="75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8"/>
          <w:u w:val="none"/>
        </w:rPr>
        <w:drawing>
          <wp:inline>
            <wp:extent cx="5705475" cy="5610225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8833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336" w:lineRule="atLeast"/>
        <w:ind w:left="750" w:right="75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8"/>
          <w:u w:val="none"/>
        </w:rPr>
        <w:drawing>
          <wp:inline>
            <wp:extent cx="5876925" cy="6202416"/>
            <wp:docPr id="10000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6597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620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336" w:lineRule="atLeast"/>
        <w:ind w:left="750" w:right="75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8"/>
          <w:u w:val="none"/>
        </w:rPr>
        <w:drawing>
          <wp:inline>
            <wp:extent cx="5876925" cy="7738238"/>
            <wp:docPr id="100008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2462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7738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80" w:lineRule="atLeast"/>
        <w:ind w:left="750" w:right="75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80" w:lineRule="atLeast"/>
        <w:ind w:left="750" w:right="75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  <w:t>尽管 Julia Santiago 未参与任何被标记的图片操纵行为，但她对自己未发现这些问题表示遗憾，并全力支持撤回该文章，愿为澄清问题尽力。此次事件引发学界对科研诚信和图像审查的关注，相关单位和杂志也将进一步审视此类情况，以维护科研环境的公正性和严肃性。</w:t>
      </w:r>
    </w:p>
    <w:p>
      <w:pPr>
        <w:widowControl/>
        <w:shd w:val="clear" w:color="auto" w:fill="FFFFFF"/>
        <w:spacing w:after="225" w:line="336" w:lineRule="atLeast"/>
        <w:ind w:left="750" w:right="750" w:firstLine="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  <w:t>https://pubpeer.com/publications/441218C84F4A8F21AF7932C06CAFC5#20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Microsoft YaHei" w:eastAsia="Microsoft YaHei" w:hAnsi="Microsoft YaHei" w:cs="Microsoft YaHei"/>
          <w:b w:val="0"/>
          <w:bCs w:val="0"/>
          <w:i w:val="0"/>
          <w:iCs w:val="0"/>
          <w:caps w:val="0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Microsoft YaHei" w:eastAsia="Microsoft YaHei" w:hAnsi="Microsoft YaHei" w:cs="Microsoft YaHei"/>
          <w:b w:val="0"/>
          <w:bCs w:val="0"/>
          <w:i w:val="0"/>
          <w:iCs w:val="0"/>
          <w:caps w:val="0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 w:firstLine="0"/>
        <w:jc w:val="both"/>
        <w:rPr>
          <w:rStyle w:val="any"/>
          <w:rFonts w:ascii="Microsoft YaHei" w:eastAsia="Microsoft YaHei" w:hAnsi="Microsoft YaHei" w:cs="Microsoft YaHei"/>
          <w:b w:val="0"/>
          <w:bCs w:val="0"/>
          <w:i w:val="0"/>
          <w:iCs w:val="0"/>
          <w:caps w:val="0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i w:val="0"/>
          <w:iCs w:val="0"/>
          <w:caps w:val="0"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i w:val="0"/>
          <w:iCs w:val="0"/>
          <w:caps w:val="0"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i w:val="0"/>
          <w:iCs w:val="0"/>
          <w:caps w:val="0"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i w:val="0"/>
          <w:iCs w:val="0"/>
          <w:caps w:val="0"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Microsoft YaHei" w:eastAsia="Microsoft YaHei" w:hAnsi="Microsoft YaHei" w:cs="Microsoft YaHei"/>
          <w:b w:val="0"/>
          <w:bCs w:val="0"/>
          <w:i w:val="0"/>
          <w:iCs w:val="0"/>
          <w:caps w:val="0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36" w:lineRule="atLeast"/>
        <w:ind w:left="465" w:right="465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widowControl/>
        <w:shd w:val="clear" w:color="auto" w:fill="FFFFFF"/>
        <w:spacing w:before="0" w:after="150" w:line="336" w:lineRule="atLeast"/>
        <w:ind w:left="465" w:right="465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9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3912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  <w:sz w:val="21"/>
          <w:szCs w:val="21"/>
        </w:rPr>
        <w:t>来源：公众号pubpeer原创，文章涉及作者姓名都为音译名字；转载贴子请注明出处，若没注明pubpeer公众号出处，构成侵权。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8595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6682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9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strike w:val="0"/>
          <w:color w:val="3E3E3E"/>
          <w:spacing w:val="0"/>
          <w:u w:val="none"/>
        </w:rPr>
        <w:drawing>
          <wp:inline>
            <wp:extent cx="609600" cy="195618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6607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9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1"/>
          <w:szCs w:val="21"/>
        </w:rPr>
        <w:t>声明：转载此文是出于传递更多信息之目的。若有来源标注错误或侵犯了您的合法权益，请作者持权属证明与本网联系，我们将及时更正、删除，谢谢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333333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Pubpeer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专注科研工作者。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关注请长按上方二维码。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投稿、合作、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转载授权事宜请联系本号，回复2025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微信ID：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BikElisabeth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 或邮箱：Pubpeer@qq.com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jpeg" /><Relationship Id="rId16" Type="http://schemas.openxmlformats.org/officeDocument/2006/relationships/image" Target="media/image11.png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xMDEwNDU1OA==&amp;mid=2647882142&amp;idx=1&amp;sn=36cee95b58e76c2c409b7070f1245ee7&amp;chksm=8ebed5a03ce028cd667413f91483fcfd5a42a3a150321a23f2ca7c60a0bef5ea15fa6d16f14f&amp;scene=126&amp;sessionid=174214187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