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存在重大错误！川北医学院附属医院神经外科论文申请撤稿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11:26:20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842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01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96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49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Medulloblastoma malignant biological behaviors are associated with HOTAIR/miR-483-3p/CDK4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Annals of Translational Medicine (2020) - 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32793730  doi: 10.21037/atm-20-5006  issn: 2305-5839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Long Zhao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Tao Chen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Xiaoping Tang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921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Shun Li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Ruofei Liang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Yuanchuan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91050" cy="5048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58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涉及的论文如下：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https://pubmed.ncbi.nlm.nih.gov/32793730/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https://pubmed.ncbi.nlm.nih.gov/33241006/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https://pubmed.ncbi.nlm.nih.gov/32801910/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https://pubmed.ncbi.nlm.nih.gov/32566617/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https://pubmed.ncbi.nlm.nih.gov/32691991/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https://pubmed.ncbi.nlm.nih.gov/35156514/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https://pubmed.ncbi.nlm.nih.gov/32021276/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我们或我们的一位同事将会联系出版商来解决所出现的问题。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57825" cy="35814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93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这里有更大的背景信息：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https://docs.google.com/spreadsheets/d/10eTF8qVGUXzQNAbhqHgKU9dVxUPMXDsyRpx9BBvXKHc/edit?usp =sharing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23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88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4411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8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撤回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85" w:right="525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应作者要求，已撤回发表于《转化医学年鉴》第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卷第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14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期（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23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日）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(1)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的论文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髓母细胞瘤恶性生物学行为与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 xml:space="preserve"> HOTAIR/miR-483-3p/CDK4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轴相关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”(doi: 10.21037/atm-20-5006)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777777"/>
          <w:spacing w:val="0"/>
          <w:sz w:val="26"/>
          <w:szCs w:val="26"/>
        </w:rPr>
        <w:t>。经过进一步审查和考虑，我们发现论文中存在重大错误和不准确之处。这些问题涉及所呈现事实的准确性和分析的彻底性，从而损害了文章的可信度和质量。因此，所有作者请求撤回这篇论文。所有作者都同意撤回这篇论文。我们对由此造成的不便深表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u w:val="single"/>
        </w:rPr>
        <w:t>https://pubpeer.com/publications/6B58388A688CE1F22B4C997AB5DA68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57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5984&amp;idx=1&amp;sn=7e490c7178b522b718d593d0ad8c7b51&amp;chksm=c335f75720befbe5d8af8a66e9ea0b55e1209a7d9f92cd6528cae6e22bb59dead59d81c6b0ed&amp;scene=126&amp;sessionid=17421414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