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研究图像的学术诚信问题：广东药科大学附属第一医院国自然资助论文被打假质疑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22:20:23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2025年3月，国际知名职业学术打假人 Archasia Belfragei 在学术监督平台 PubPeer 上对广东药科大学团队的一篇发表在《Carbohydrate Polymers》上的论文提出质疑，认为其实验图像涉嫌重复使用。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第一作者：李天宇（广东药科大学附属第一医院）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通讯作者：严春燕（广东药科大学临床药学院）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第一单位：广东药科大学附属第一医院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合作单位：广东药科大学临床药学院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论文标题：体外与计算机模拟研究一种来源于牛膝果聚糖ABW901的抗骨质疏松活性及其潜在机制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（In vitro and in silico antiosteoporosis activities and underlying mechanisms of a fructan, ABW901, from Achyranthes bidentate）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4590" cy="51270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183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4590" cy="512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Archasia Belfragei 指出，这篇发表于2021年的论文中存在图像问题，具体为图6E中的培养皿图像。根据其观察，图6E中的两个培养皿图像完全相同，仅进行了180°旋转处理。以下为被质疑的图像示例：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1447" cy="392372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255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1447" cy="392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参考链接          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https://pubpeer.com/publications/0AF17C42541288317F14E084CBC8A2#1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684&amp;idx=1&amp;sn=c4b01a839afd7d7af6acdb53a215cb11&amp;chksm=824352769da934d2b721f4db42da66f00876a78380a53de7c271caa5ee09bc37d8204b9b08a7&amp;scene=126&amp;sessionid=17422244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