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严惩不贷！筛库发现浙江省人民医院等单位发表的高分论文涉嫌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WB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内参条带重复使用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09:11:18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近日，我们发现一篇发表于国际学术期刊《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》的论文被发现可能存在严重的实验数据问题。该论文题为</w:t>
      </w:r>
      <w:r>
        <w:rPr>
          <w:rStyle w:val="any"/>
          <w:rFonts w:ascii="Times New Roman" w:eastAsia="Times New Roman" w:hAnsi="Times New Roman" w:cs="Times New Roman"/>
          <w:spacing w:val="8"/>
        </w:rPr>
        <w:t>“Circular RNA hsa_circ_0006401 promotes proliferation and metastasis in colorectal carcinoma”</w:t>
      </w:r>
      <w:r>
        <w:rPr>
          <w:rStyle w:val="any"/>
          <w:rFonts w:ascii="PMingLiU" w:eastAsia="PMingLiU" w:hAnsi="PMingLiU" w:cs="PMingLiU"/>
          <w:spacing w:val="8"/>
        </w:rPr>
        <w:t>（环状</w:t>
      </w:r>
      <w:r>
        <w:rPr>
          <w:rStyle w:val="any"/>
          <w:rFonts w:ascii="Times New Roman" w:eastAsia="Times New Roman" w:hAnsi="Times New Roman" w:cs="Times New Roman"/>
          <w:spacing w:val="8"/>
        </w:rPr>
        <w:t>RNA hsa_circ_0006401</w:t>
      </w:r>
      <w:r>
        <w:rPr>
          <w:rStyle w:val="any"/>
          <w:rFonts w:ascii="PMingLiU" w:eastAsia="PMingLiU" w:hAnsi="PMingLiU" w:cs="PMingLiU"/>
          <w:spacing w:val="8"/>
        </w:rPr>
        <w:t>促进结直肠癌的增殖与转移），于</w:t>
      </w:r>
      <w:r>
        <w:rPr>
          <w:rStyle w:val="any"/>
          <w:rFonts w:ascii="Times New Roman" w:eastAsia="Times New Roman" w:hAnsi="Times New Roman" w:cs="Times New Roman"/>
          <w:spacing w:val="8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月由浙江省人民医院等单位发表。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涉事论文基本信息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论文题目：</w:t>
      </w:r>
      <w:r>
        <w:rPr>
          <w:rStyle w:val="any"/>
          <w:rFonts w:ascii="Times New Roman" w:eastAsia="Times New Roman" w:hAnsi="Times New Roman" w:cs="Times New Roman"/>
          <w:spacing w:val="8"/>
        </w:rPr>
        <w:t>Circular RNA hsa_circ_0006401 promotes proliferation and metastasis in colorectal carcinoma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期刊名称：《</w:t>
      </w:r>
      <w:r>
        <w:rPr>
          <w:rStyle w:val="any"/>
          <w:rFonts w:ascii="Times New Roman" w:eastAsia="Times New Roman" w:hAnsi="Times New Roman" w:cs="Times New Roman"/>
          <w:spacing w:val="8"/>
        </w:rPr>
        <w:t>Cell Death &amp; Disease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论文链接：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https://doi.org/10.1038/s41419-021-03714-8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作者信息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作者共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名，分别是：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Chenjing Zhang, Xiaolu Zhou, Xiaoge Geng, Yu Zhang, Jingya Wang, Yanan Wang, Jiyong Jing, Xuelong Zhou, Wensheng Pan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通讯作者为：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Wensheng Pan (</w:t>
      </w:r>
      <w:r>
        <w:rPr>
          <w:rStyle w:val="any"/>
          <w:rFonts w:ascii="PMingLiU" w:eastAsia="PMingLiU" w:hAnsi="PMingLiU" w:cs="PMingLiU"/>
          <w:spacing w:val="8"/>
        </w:rPr>
        <w:t>潘文胜</w:t>
      </w:r>
      <w:r>
        <w:rPr>
          <w:rStyle w:val="any"/>
          <w:rFonts w:ascii="Times New Roman" w:eastAsia="Times New Roman" w:hAnsi="Times New Roman" w:cs="Times New Roman"/>
          <w:spacing w:val="8"/>
        </w:rPr>
        <w:t>)</w:t>
      </w:r>
      <w:r>
        <w:rPr>
          <w:rStyle w:val="any"/>
          <w:rFonts w:ascii="PMingLiU" w:eastAsia="PMingLiU" w:hAnsi="PMingLiU" w:cs="PMingLiU"/>
          <w:spacing w:val="8"/>
        </w:rPr>
        <w:t>，浙江省人民医院（</w:t>
      </w:r>
      <w:r>
        <w:rPr>
          <w:rStyle w:val="any"/>
          <w:rFonts w:ascii="Times New Roman" w:eastAsia="Times New Roman" w:hAnsi="Times New Roman" w:cs="Times New Roman"/>
          <w:spacing w:val="8"/>
        </w:rPr>
        <w:t>Zhejiang Provincial People’s Hospital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共同第一作者为：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Chenjing Zhang (</w:t>
      </w:r>
      <w:r>
        <w:rPr>
          <w:rStyle w:val="any"/>
          <w:rFonts w:ascii="PMingLiU" w:eastAsia="PMingLiU" w:hAnsi="PMingLiU" w:cs="PMingLiU"/>
          <w:spacing w:val="8"/>
        </w:rPr>
        <w:t>张晨婧</w:t>
      </w:r>
      <w:r>
        <w:rPr>
          <w:rStyle w:val="any"/>
          <w:rFonts w:ascii="Times New Roman" w:eastAsia="Times New Roman" w:hAnsi="Times New Roman" w:cs="Times New Roman"/>
          <w:spacing w:val="8"/>
        </w:rPr>
        <w:t>), Xiaolu Zhou (</w:t>
      </w:r>
      <w:r>
        <w:rPr>
          <w:rStyle w:val="any"/>
          <w:rFonts w:ascii="PMingLiU" w:eastAsia="PMingLiU" w:hAnsi="PMingLiU" w:cs="PMingLiU"/>
          <w:spacing w:val="8"/>
        </w:rPr>
        <w:t>周晓璐</w:t>
      </w:r>
      <w:r>
        <w:rPr>
          <w:rStyle w:val="any"/>
          <w:rFonts w:ascii="Times New Roman" w:eastAsia="Times New Roman" w:hAnsi="Times New Roman" w:cs="Times New Roman"/>
          <w:spacing w:val="8"/>
        </w:rPr>
        <w:t>)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作者单位为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浙江省人民医院（</w:t>
      </w:r>
      <w:r>
        <w:rPr>
          <w:rStyle w:val="any"/>
          <w:rFonts w:ascii="Times New Roman" w:eastAsia="Times New Roman" w:hAnsi="Times New Roman" w:cs="Times New Roman"/>
          <w:spacing w:val="8"/>
        </w:rPr>
        <w:t>Zhejiang Provincial People’s Hospital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杭州医学院附属人民医院（</w:t>
      </w:r>
      <w:r>
        <w:rPr>
          <w:rStyle w:val="any"/>
          <w:rFonts w:ascii="Times New Roman" w:eastAsia="Times New Roman" w:hAnsi="Times New Roman" w:cs="Times New Roman"/>
          <w:spacing w:val="8"/>
        </w:rPr>
        <w:t>People’s Hospital of Hangzhou Medical College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青岛大学医学院（</w:t>
      </w:r>
      <w:r>
        <w:rPr>
          <w:rStyle w:val="any"/>
          <w:rFonts w:ascii="Times New Roman" w:eastAsia="Times New Roman" w:hAnsi="Times New Roman" w:cs="Times New Roman"/>
          <w:spacing w:val="8"/>
        </w:rPr>
        <w:t>The Medical College of Qingdao University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浙江工业大学（</w:t>
      </w:r>
      <w:r>
        <w:rPr>
          <w:rStyle w:val="any"/>
          <w:rFonts w:ascii="Times New Roman" w:eastAsia="Times New Roman" w:hAnsi="Times New Roman" w:cs="Times New Roman"/>
          <w:spacing w:val="8"/>
        </w:rPr>
        <w:t>Zhejiang University of Technology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浙江大学医学院附属第一医院（</w:t>
      </w:r>
      <w:r>
        <w:rPr>
          <w:rStyle w:val="any"/>
          <w:rFonts w:ascii="Times New Roman" w:eastAsia="Times New Roman" w:hAnsi="Times New Roman" w:cs="Times New Roman"/>
          <w:spacing w:val="8"/>
        </w:rPr>
        <w:t>The First Affiliated Hospital of Zhejiang University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基金资助情况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该研究获得如下基金资助：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浙江省卫生健康委员会基金（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2018259783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2019RC094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2021443144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浙江省自然科学基金（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LGF19H160027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LQ20H160061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LQ20H160062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国家自然科学基金青年基金（</w:t>
      </w:r>
      <w:r>
        <w:rPr>
          <w:rStyle w:val="any"/>
          <w:rFonts w:ascii="Times New Roman" w:eastAsia="Times New Roman" w:hAnsi="Times New Roman" w:cs="Times New Roman"/>
          <w:spacing w:val="8"/>
        </w:rPr>
        <w:t>82001173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质疑的具体内容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经细致分析发现，该论文中图</w:t>
      </w:r>
      <w:r>
        <w:rPr>
          <w:rStyle w:val="any"/>
          <w:rFonts w:ascii="Times New Roman" w:eastAsia="Times New Roman" w:hAnsi="Times New Roman" w:cs="Times New Roman"/>
          <w:spacing w:val="8"/>
        </w:rPr>
        <w:t>4C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4F</w:t>
      </w:r>
      <w:r>
        <w:rPr>
          <w:rStyle w:val="any"/>
          <w:rFonts w:ascii="PMingLiU" w:eastAsia="PMingLiU" w:hAnsi="PMingLiU" w:cs="PMingLiU"/>
          <w:spacing w:val="8"/>
        </w:rPr>
        <w:t>的</w:t>
      </w:r>
      <w:r>
        <w:rPr>
          <w:rStyle w:val="any"/>
          <w:rFonts w:ascii="Times New Roman" w:eastAsia="Times New Roman" w:hAnsi="Times New Roman" w:cs="Times New Roman"/>
          <w:spacing w:val="8"/>
        </w:rPr>
        <w:t>Western Blot</w:t>
      </w:r>
      <w:r>
        <w:rPr>
          <w:rStyle w:val="any"/>
          <w:rFonts w:ascii="PMingLiU" w:eastAsia="PMingLiU" w:hAnsi="PMingLiU" w:cs="PMingLiU"/>
          <w:spacing w:val="8"/>
        </w:rPr>
        <w:t>实验数据涉嫌存在内参条带重复使用情况。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具体而言，该研究声称检测了两种分子量接近、但性质截然不同的蛋白质。</w:t>
      </w:r>
      <w:r>
        <w:rPr>
          <w:rStyle w:val="any"/>
          <w:rFonts w:ascii="PMingLiU" w:eastAsia="PMingLiU" w:hAnsi="PMingLiU" w:cs="PMingLiU"/>
          <w:spacing w:val="8"/>
        </w:rPr>
        <w:t>由于两种蛋白的分子量非常接近，技术上不可能通过同一张膜实现分别检测。但令人不解的是，两张图的内参</w:t>
      </w:r>
      <w:r>
        <w:rPr>
          <w:rStyle w:val="any"/>
          <w:rFonts w:ascii="Times New Roman" w:eastAsia="Times New Roman" w:hAnsi="Times New Roman" w:cs="Times New Roman"/>
          <w:spacing w:val="8"/>
        </w:rPr>
        <w:t>GAPDH</w:t>
      </w:r>
      <w:r>
        <w:rPr>
          <w:rStyle w:val="any"/>
          <w:rFonts w:ascii="PMingLiU" w:eastAsia="PMingLiU" w:hAnsi="PMingLiU" w:cs="PMingLiU"/>
          <w:spacing w:val="8"/>
        </w:rPr>
        <w:t>条带竟然高度一致，这在实验技术上不可能实现。此情况表明作者可能未经说明直接复制粘贴了内参条带，涉嫌伪造或不当重复使用数据，违背学术规范，存在严重的学术不端。我们</w:t>
      </w:r>
      <w:r>
        <w:rPr>
          <w:rStyle w:val="any"/>
          <w:rFonts w:ascii="PMingLiU" w:eastAsia="PMingLiU" w:hAnsi="PMingLiU" w:cs="PMingLiU"/>
          <w:spacing w:val="8"/>
        </w:rPr>
        <w:t>将持续关注事态的进展。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289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07519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28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论文出处：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Zhang et al. Cell Death and Disease (2021) 12:443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https://doi.org/10.1038/s41419-021-03714-8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省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浙江省人民医院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499527&amp;idx=1&amp;sn=bb7fd2a9477463112e96ba3568da0948&amp;chksm=c0646b5eb33e04f764115affbfa66169ce4544cb97344e459c222f79893fdc9a5a88a740939c&amp;scene=126&amp;sessionid=174217653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483725976817795074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