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上海交通大学医学院附属瑞金医院论文被质疑，</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项国自然资助！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2025-03-17 09:11:18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年，主要分别来自上海交通大学医学院附属瑞金医院生殖医学中心和上海交通大学医学院组织胚胎学、遗传学与发育生物学系的</w:t>
      </w:r>
      <w:r>
        <w:rPr>
          <w:rStyle w:val="any"/>
          <w:rFonts w:ascii="Times New Roman" w:eastAsia="Times New Roman" w:hAnsi="Times New Roman" w:cs="Times New Roman"/>
          <w:spacing w:val="8"/>
        </w:rPr>
        <w:t xml:space="preserve"> Xiaowei Zhou , Bufang Xu , Dan Zhang , Xiaoping Jiang , Hsun-Ming Chang , Peter C K Leung , Xiaoyu Xia </w:t>
      </w:r>
      <w:r>
        <w:rPr>
          <w:rStyle w:val="any"/>
          <w:rFonts w:ascii="PMingLiU" w:eastAsia="PMingLiU" w:hAnsi="PMingLiU" w:cs="PMingLiU"/>
          <w:spacing w:val="8"/>
        </w:rPr>
        <w:t>（通讯作者，音译夏小雨）</w:t>
      </w:r>
      <w:r>
        <w:rPr>
          <w:rStyle w:val="any"/>
          <w:rFonts w:ascii="Times New Roman" w:eastAsia="Times New Roman" w:hAnsi="Times New Roman" w:cs="Times New Roman"/>
          <w:spacing w:val="8"/>
        </w:rPr>
        <w:t xml:space="preserve">, Aijun Zhang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Frontiers </w:t>
      </w:r>
      <w:r>
        <w:rPr>
          <w:rStyle w:val="any"/>
          <w:rFonts w:ascii="PMingLiU" w:eastAsia="PMingLiU" w:hAnsi="PMingLiU" w:cs="PMingLiU"/>
          <w:spacing w:val="8"/>
        </w:rPr>
        <w:t>（通讯作者，音译张爱军）</w:t>
      </w:r>
      <w:r>
        <w:rPr>
          <w:rStyle w:val="any"/>
          <w:rFonts w:ascii="Times New Roman" w:eastAsia="Times New Roman" w:hAnsi="Times New Roman" w:cs="Times New Roman"/>
          <w:spacing w:val="8"/>
        </w:rPr>
        <w:t xml:space="preserve">in Cell and Developmental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Loss of CDYL Results in Suppression of CTNNB1 and Decreased Endometrial Receptivity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81501308</w:t>
      </w:r>
      <w:r>
        <w:rPr>
          <w:rStyle w:val="any"/>
          <w:rFonts w:ascii="PMingLiU" w:eastAsia="PMingLiU" w:hAnsi="PMingLiU" w:cs="PMingLiU"/>
          <w:spacing w:val="8"/>
        </w:rPr>
        <w:t>、</w:t>
      </w:r>
      <w:r>
        <w:rPr>
          <w:rStyle w:val="any"/>
          <w:rFonts w:ascii="Times New Roman" w:eastAsia="Times New Roman" w:hAnsi="Times New Roman" w:cs="Times New Roman"/>
          <w:spacing w:val="8"/>
        </w:rPr>
        <w:t>81701513</w:t>
      </w:r>
      <w:r>
        <w:rPr>
          <w:rStyle w:val="any"/>
          <w:rFonts w:ascii="PMingLiU" w:eastAsia="PMingLiU" w:hAnsi="PMingLiU" w:cs="PMingLiU"/>
          <w:spacing w:val="8"/>
        </w:rPr>
        <w:t>、</w:t>
      </w:r>
      <w:r>
        <w:rPr>
          <w:rStyle w:val="any"/>
          <w:rFonts w:ascii="Times New Roman" w:eastAsia="Times New Roman" w:hAnsi="Times New Roman" w:cs="Times New Roman"/>
          <w:spacing w:val="8"/>
        </w:rPr>
        <w:t>81771656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81873857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81971436</w:t>
      </w:r>
      <w:r>
        <w:rPr>
          <w:rStyle w:val="any"/>
          <w:rFonts w:ascii="PMingLiU" w:eastAsia="PMingLiU" w:hAnsi="PMingLiU" w:cs="PMingLiU"/>
          <w:spacing w:val="8"/>
        </w:rPr>
        <w:t>）、上海交通大学医工基金（</w:t>
      </w:r>
      <w:r>
        <w:rPr>
          <w:rStyle w:val="any"/>
          <w:rFonts w:ascii="Times New Roman" w:eastAsia="Times New Roman" w:hAnsi="Times New Roman" w:cs="Times New Roman"/>
          <w:spacing w:val="8"/>
        </w:rPr>
        <w:t xml:space="preserve">YG2017MS57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YG2017ZD11</w:t>
      </w:r>
      <w:r>
        <w:rPr>
          <w:rStyle w:val="any"/>
          <w:rFonts w:ascii="PMingLiU" w:eastAsia="PMingLiU" w:hAnsi="PMingLiU" w:cs="PMingLiU"/>
          <w:spacing w:val="8"/>
        </w:rPr>
        <w:t>）、上海市教委高峰临床医学资助（</w:t>
      </w:r>
      <w:r>
        <w:rPr>
          <w:rStyle w:val="any"/>
          <w:rFonts w:ascii="Times New Roman" w:eastAsia="Times New Roman" w:hAnsi="Times New Roman" w:cs="Times New Roman"/>
          <w:spacing w:val="8"/>
        </w:rPr>
        <w:t>20181803</w:t>
      </w:r>
      <w:r>
        <w:rPr>
          <w:rStyle w:val="any"/>
          <w:rFonts w:ascii="PMingLiU" w:eastAsia="PMingLiU" w:hAnsi="PMingLiU" w:cs="PMingLiU"/>
          <w:spacing w:val="8"/>
        </w:rPr>
        <w:t>）、中华医学会临床研究专项基金（</w:t>
      </w:r>
      <w:r>
        <w:rPr>
          <w:rStyle w:val="any"/>
          <w:rFonts w:ascii="Times New Roman" w:eastAsia="Times New Roman" w:hAnsi="Times New Roman" w:cs="Times New Roman"/>
          <w:spacing w:val="8"/>
        </w:rPr>
        <w:t>16020480664</w:t>
      </w:r>
      <w:r>
        <w:rPr>
          <w:rStyle w:val="any"/>
          <w:rFonts w:ascii="PMingLiU" w:eastAsia="PMingLiU" w:hAnsi="PMingLiU" w:cs="PMingLiU"/>
          <w:spacing w:val="8"/>
        </w:rPr>
        <w:t>）以及上海市胚胎源性疾病重点实验室（</w:t>
      </w:r>
      <w:r>
        <w:rPr>
          <w:rStyle w:val="any"/>
          <w:rFonts w:ascii="Times New Roman" w:eastAsia="Times New Roman" w:hAnsi="Times New Roman" w:cs="Times New Roman"/>
          <w:spacing w:val="8"/>
        </w:rPr>
        <w:t>Shelab201901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Trichostema suffrutescens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r>
        <w:rPr>
          <w:rStyle w:val="any"/>
          <w:rFonts w:ascii="Times New Roman" w:eastAsia="Times New Roman" w:hAnsi="Times New Roman" w:cs="Times New Roman"/>
          <w:spacing w:val="8"/>
        </w:rPr>
        <w:t xml:space="preserve">ImageTwin </w:t>
      </w:r>
      <w:r>
        <w:rPr>
          <w:rStyle w:val="any"/>
          <w:rFonts w:ascii="PMingLiU" w:eastAsia="PMingLiU" w:hAnsi="PMingLiU" w:cs="PMingLiU"/>
          <w:spacing w:val="8"/>
        </w:rPr>
        <w:t>检测到了相似之处。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56577" name=""/>
                    <pic:cNvPicPr>
                      <a:picLocks noChangeAspect="1"/>
                    </pic:cNvPicPr>
                  </pic:nvPicPr>
                  <pic:blipFill>
                    <a:blip xmlns:r="http://schemas.openxmlformats.org/officeDocument/2006/relationships" r:embed="rId6"/>
                    <a:stretch>
                      <a:fillRect/>
                    </a:stretch>
                  </pic:blipFill>
                  <pic:spPr>
                    <a:xfrm>
                      <a:off x="0" y="0"/>
                      <a:ext cx="5486400" cy="44713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https://www.pubpeer.org/publications/D92545AA3D7BDE4BCEA9AA0E7B53C3#1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医学院附属瑞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上海交通大学医学院附属瑞金医院</w:t>
        </w:r>
      </w:hyperlink>
      <w:hyperlink r:id="rId8" w:anchor="wechat_redirect" w:tgtFrame="_blank" w:tooltip="上海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527&amp;idx=6&amp;sn=c7ad92d16b31941585e652d7f46c8259&amp;chksm=c00196efcd4a447bc731546073d3c5f45d4a7c1a314756376edada9da10842d90429f8f0687f&amp;scene=126&amp;sessionid=17421765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69503514243858436" TargetMode="External" /><Relationship Id="rId8" Type="http://schemas.openxmlformats.org/officeDocument/2006/relationships/hyperlink" Target="https://mp.weixin.qq.com/mp/appmsgalbum?__biz=MzkxMDYyNzI5NQ==&amp;action=getalbum&amp;album_id=3354398155840356353"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