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南京金陵医院神经外科原主任论文被质疑，背后竟有国家杰青项目资助！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年，主要来自南京大学医学院附属金陵医院（东部战区总医院）神经外科的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Yihao Zhu  , Jiang Fang , Handong Wang </w:t>
      </w:r>
      <w:r>
        <w:rPr>
          <w:rStyle w:val="any"/>
          <w:rFonts w:ascii="PMingLiU" w:eastAsia="PMingLiU" w:hAnsi="PMingLiU" w:cs="PMingLiU"/>
          <w:spacing w:val="8"/>
        </w:rPr>
        <w:t>（通讯作者，音译王汉东）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Maoxing Fei , Ting Tang  , Kaichao Liu , Wenhao Niu , Yali Zhou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Drug Design Development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Baicalin suppresses proliferation, migration, and invasion in human glioblastoma cells via Ca2+-dependent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这项研究得到了中国国家自然科学基金（编号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81402072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81672503</w:t>
      </w:r>
      <w:r>
        <w:rPr>
          <w:rStyle w:val="any"/>
          <w:rFonts w:ascii="PMingLiU" w:eastAsia="PMingLiU" w:hAnsi="PMingLiU" w:cs="PMingLiU"/>
          <w:spacing w:val="8"/>
        </w:rPr>
        <w:t>）以及中国国家杰出青年科学基金（编号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81702484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：蛋白质印迹（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blots</w:t>
      </w:r>
      <w:r>
        <w:rPr>
          <w:rStyle w:val="any"/>
          <w:rFonts w:ascii="PMingLiU" w:eastAsia="PMingLiU" w:hAnsi="PMingLiU" w:cs="PMingLiU"/>
          <w:spacing w:val="8"/>
        </w:rPr>
        <w:t>）比预期的更为相似。我已添加红色矩形以指出我的意思。作者们能否检查并发表评论？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9943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26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https://pubpeer.com/publications/409465FF0ADAD5E54ADB5213F47495#1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部战区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东部战区总医院</w:t>
        </w:r>
      </w:hyperlink>
      <w:hyperlink r:id="rId8" w:anchor="wechat_redirect" w:tgtFrame="_blank" w:tooltip="南京大学医学院附属金陵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南京大学医学院附属金陵医院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76&amp;idx=4&amp;sn=86cb60ef9aac25fde5a80f940bf49613&amp;chksm=c03672c425fcff651b4738f7844436b91b207da4a6d36357ee140085bcc2d80683919bb3e804&amp;scene=126&amp;sessionid=17421428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0619785859416074" TargetMode="External" /><Relationship Id="rId8" Type="http://schemas.openxmlformats.org/officeDocument/2006/relationships/hyperlink" Target="https://mp.weixin.qq.com/mp/appmsgalbum?__biz=MzkxMDYyNzI5NQ==&amp;action=getalbum&amp;album_id=380346009602654208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