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河南省人民医院心血管外科某知名主任论文被质疑！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15:11:14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河南省人民医院心血管外科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Biology open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2017年4月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Tanshinone IIA suppresses the progression of atherosclerosis by inhibiting the apoptosis of vascular smooth muscle cells and the proliferation and migration of macrophages induced by ox-LDL”（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10.1242/bio.024133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Baocai Wang , Zhenwei Ge , Zhaoyun Cheng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（通讯作者，音译，程兆云）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, Ziniu Zhao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36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41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19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89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429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20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48275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28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39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https://pubpeer.com/publications/5F4F177356D948BB34EB01CB987092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84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37&amp;idx=1&amp;sn=1863a79cbf07ce44a7f0a5569cb64f8d&amp;chksm=c27f65d84d46cb15bc96a21b37d04b0dc34eae71e4047d1b45c4e7b494844759dcf5754efcac&amp;scene=126&amp;sessionid=17421433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