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15:40:47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西安交通大学第一附属医院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2017年8月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Adenovirus-mediated delivery of Sema3A alleviates rheumatoid arthritis in a serum-transfer induced mouse model”（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10.18632/oncotarget.19915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Yue Teng , Zhanhai Yin , Jing Li , Kun Li , Xu Li （通讯作者） , Yan Zhang （通讯作者，音译张燕）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505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63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本研究得到了国家自然科学基金资助项目（No.81670806、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No.81402313）、陕西省自然科学基础研究项目（No.2017JM8015）和中央高校基本科研业务费专项资金（No.xjj2016111）的支持。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10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37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91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24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https://pubpeer.com/publications/38B47EA73F88413FC4C4B653AAB9D6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0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560&amp;idx=1&amp;sn=4e575f09c969831a273b433d067c9f75&amp;chksm=c2d48f8aabf3804556335a1e8273ff31e20806cd58f3f19fc07523be7fe09ca7252781f3d5cf&amp;scene=126&amp;sessionid=17421433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