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南京医科大学第一附属医院泌尿外科论文因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条带问题受争议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12:35:18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95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6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2017年，主要来自南京医科大学第一附属医院泌尿外科的 Cheng Zhang , Chunlin Liu , Jie Wu , Yuxiao Zheng , Haoxiang Xu , Gong Cheng （通讯作者） , Lixin Hua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Upregulation of long noncoding RNA LOC440040 promotes tumor progression and predicts poor prognosis in patients with prostate cancer 的论文。该研究得到江苏省自然科学基金（BK 20141495）的支持。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6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90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https://pubpeer.com/publications/07B87E5340419ACF7A5AA9792BDF7B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5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506&amp;idx=1&amp;sn=d4da9c25c68a16dcac26f82f7aac084b&amp;chksm=c0b929d5d96b1946fd2acd8b40d6a50c2085eb9b291736982cea0a10371cde65ce6276b90340&amp;scene=126&amp;sessionid=17421876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