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商丘市第一人民医院肿瘤科论文被指图像操纵，打假行动持续跟进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23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5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2018年，来自河南省商丘市第一人民医院肿瘤科一病区的 Yumei Wang , Yinmou Guo （通讯作者） , Jianzhi Gao , Xiangdong Yuan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management and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Tumor-suppressive function of SIRT4 in neuroblastoma through mitochondrial damage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8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Figure 3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: Cells have been cloned within at least one of the images. I've added the green shapes to show where I mean. Identified with the help of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ImageTwin.ai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.</w:t>
      </w:r>
    </w:p>
    <w:p>
      <w:pPr>
        <w:widowControl/>
        <w:shd w:val="clear" w:color="auto" w:fill="E7E7E7"/>
        <w:spacing w:before="24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pict>
          <v:rect id="_x0000_i1025" style="width:6in;height:3pt" o:hrpct="1000" o:hrstd="t" o:hrnoshade="t" o:hr="t" filled="t" fillcolor="#e7e7e7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It's probably easiest to visualize this with a gif: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See also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Figure 5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 and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Figure 6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 annotated by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ImageTwin.ai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.</w:t>
      </w:r>
    </w:p>
    <w:p>
      <w:pPr>
        <w:widowControl/>
        <w:shd w:val="clear" w:color="auto" w:fill="E7E7E7"/>
        <w:spacing w:before="24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pict>
          <v:rect id="_x0000_i1026" style="width:6in;height:3pt" o:hrpct="1000" o:hrstd="t" o:hrnoshade="t" o:hr="t" filled="t" fillcolor="#e7e7e7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60172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8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Also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Figure 4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881581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5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https://pubpeer.com/publications/9F215121A10E53CB1CB69D0340CEE5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81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09&amp;idx=1&amp;sn=4b471767edd1789891110f87430f3fbd&amp;chksm=c01cb2d2202246b8367644c82d043fab5efee8adeb877e181cf268dfd1354d2220446b25493c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