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青岛大学附属医院呼吸内科论文，不同条件下的图片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23:53:53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23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0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山东省日照市人民医院内科呼吸科，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青岛大学附属医院呼吸内科的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 Li , Fang Li , Fangfang Wang , Jinfeng Li , Cunzhi Lin , Jianxin Du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Resveratrol inhibits the proliferation of A549 cells by inhibiting the expression of COX-2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2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1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44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https://pubpeer.com/publications/DB3A72B7D5F66307BD8BA4CC293278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73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92&amp;idx=1&amp;sn=236e72ae2a70d86fed5a6b3fb336a64d&amp;chksm=c036da3b464c8771effb101dd9577017f2ae4ca4d969c5b2b24b90400130c43d62f98c88f7b7&amp;scene=126&amp;sessionid=1742142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