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北京理工大学某知名教授的《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15:10:58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北京理工大学化学与化学工程学院在期刊</w:t>
      </w:r>
      <w:r>
        <w:rPr>
          <w:rStyle w:val="any"/>
          <w:color w:val="000000"/>
          <w:spacing w:val="8"/>
        </w:rPr>
        <w:t> </w:t>
      </w:r>
      <w:r>
        <w:rPr>
          <w:rStyle w:val="any"/>
          <w:color w:val="000000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上发表一篇研究论文，研究发现了用于高通量分离的超高金属有机骨架负载膜吸附器。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Membrane adsorbers with ultrahigh metal-organic framework loading for high flux separations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Hang Wang , Shuang Zhao , Yi Liu , Ruxin Yao , Xiaoqi Wang , Yuhua Cao , Dou Ma , Mingchu Zou , Anyuan Cao , Xiao Feng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（通讯作者，音译，冯霄）</w:t>
      </w:r>
      <w:r>
        <w:rPr>
          <w:rStyle w:val="any"/>
          <w:color w:val="000000"/>
          <w:spacing w:val="8"/>
          <w:lang w:val="en-US" w:eastAsia="en-US"/>
        </w:rPr>
        <w:t>, Bo Wang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（通讯作者，音译，王博）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北京理工大学化学与化学工程学院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7240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874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2g</w:t>
      </w:r>
      <w:r>
        <w:rPr>
          <w:rStyle w:val="any"/>
          <w:rFonts w:ascii="PMingLiU" w:eastAsia="PMingLiU" w:hAnsi="PMingLiU" w:cs="PMingLiU"/>
          <w:spacing w:val="8"/>
        </w:rPr>
        <w:t>：意外的图像复制。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我添加了蓝色矩形来显示我的意思。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324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328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https://pubpeer.com/publications/4080C18D5F7B848562AC9A30817DF9/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286&amp;idx=1&amp;sn=d66bbbe453d10b421da430e880176f0e&amp;chksm=c19de8fca345afc0091138fa3a2551bcdce1b3d28cded55eede2af907564f3bc711b6760e2a1&amp;scene=126&amp;sessionid=17421986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