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与早先论文图片重复！南通大学附属医院某主任的论文被质疑！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2025-03-15 15:27:33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1</w:t>
      </w:r>
      <w:r>
        <w:rPr>
          <w:rStyle w:val="any"/>
          <w:rFonts w:ascii="PMingLiU" w:eastAsia="PMingLiU" w:hAnsi="PMingLiU" w:cs="PMingLiU"/>
          <w:spacing w:val="8"/>
        </w:rPr>
        <w:t>月，</w:t>
      </w:r>
      <w:r>
        <w:rPr>
          <w:rStyle w:val="any"/>
          <w:rFonts w:ascii="PMingLiU" w:eastAsia="PMingLiU" w:hAnsi="PMingLiU" w:cs="PMingLiU"/>
          <w:spacing w:val="8"/>
        </w:rPr>
        <w:t>南通大学附属医院心胸外科在期刊</w:t>
      </w:r>
      <w:r>
        <w:rPr>
          <w:rStyle w:val="any"/>
          <w:spacing w:val="8"/>
          <w:lang w:val="en-US" w:eastAsia="en-US"/>
        </w:rPr>
        <w:t>Sleep &amp; breathing</w:t>
      </w:r>
      <w:r>
        <w:rPr>
          <w:rStyle w:val="any"/>
          <w:rFonts w:ascii="PMingLiU" w:eastAsia="PMingLiU" w:hAnsi="PMingLiU" w:cs="PMingLiU"/>
          <w:spacing w:val="8"/>
        </w:rPr>
        <w:t>上发表一篇研究论文，研究发现了</w:t>
      </w:r>
      <w:r>
        <w:rPr>
          <w:rStyle w:val="any"/>
          <w:spacing w:val="8"/>
          <w:lang w:val="en-US" w:eastAsia="en-US"/>
        </w:rPr>
        <w:t>CaMKII</w:t>
      </w:r>
      <w:r>
        <w:rPr>
          <w:rStyle w:val="any"/>
          <w:rFonts w:ascii="Times New Roman" w:eastAsia="Times New Roman" w:hAnsi="Times New Roman" w:cs="Times New Roman"/>
          <w:spacing w:val="8"/>
        </w:rPr>
        <w:t>γ</w:t>
      </w:r>
      <w:r>
        <w:rPr>
          <w:rStyle w:val="any"/>
          <w:rFonts w:ascii="PMingLiU" w:eastAsia="PMingLiU" w:hAnsi="PMingLiU" w:cs="PMingLiU"/>
          <w:spacing w:val="8"/>
        </w:rPr>
        <w:t>通过</w:t>
      </w:r>
      <w:r>
        <w:rPr>
          <w:rStyle w:val="any"/>
          <w:spacing w:val="8"/>
          <w:lang w:val="en-US" w:eastAsia="en-US"/>
        </w:rPr>
        <w:t>HIF-1</w:t>
      </w:r>
      <w:r>
        <w:rPr>
          <w:rStyle w:val="any"/>
          <w:rFonts w:ascii="PMingLiU" w:eastAsia="PMingLiU" w:hAnsi="PMingLiU" w:cs="PMingLiU"/>
          <w:spacing w:val="8"/>
        </w:rPr>
        <w:t>信号通路促进慢性间歇性缺氧诱导的心肌细胞凋亡。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CaMKIIγ advances chronic intermittent hypoxia-induced cardiomyocyte apoptosis via HIF-1 signaling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Xuechao Yang , Xinyu Sha , Gang Wang , Duo Xu , Jingji Zhang , Ming Tang , Jiahai Shi</w:t>
      </w:r>
      <w:r>
        <w:rPr>
          <w:rStyle w:val="any"/>
          <w:rFonts w:ascii="PMingLiU" w:eastAsia="PMingLiU" w:hAnsi="PMingLiU" w:cs="PMingLiU"/>
          <w:spacing w:val="8"/>
        </w:rPr>
        <w:t>（通讯作者，音译，史加海）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南通大学附属医院心胸外科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990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67889" name=""/>
                    <pic:cNvPicPr>
                      <a:picLocks noChangeAspect="1"/>
                    </pic:cNvPicPr>
                  </pic:nvPicPr>
                  <pic:blipFill>
                    <a:blip xmlns:r="http://schemas.openxmlformats.org/officeDocument/2006/relationships" r:embed="rId6"/>
                    <a:stretch>
                      <a:fillRect/>
                    </a:stretch>
                  </pic:blipFill>
                  <pic:spPr>
                    <a:xfrm>
                      <a:off x="0" y="0"/>
                      <a:ext cx="5276850" cy="99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我们发现本研究中的一个数据与另一项研究中的数据之间存在意外的重叠（见下图）。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438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36724" name=""/>
                    <pic:cNvPicPr>
                      <a:picLocks noChangeAspect="1"/>
                    </pic:cNvPicPr>
                  </pic:nvPicPr>
                  <pic:blipFill>
                    <a:blip xmlns:r="http://schemas.openxmlformats.org/officeDocument/2006/relationships" r:embed="rId7"/>
                    <a:stretch>
                      <a:fillRect/>
                    </a:stretch>
                  </pic:blipFill>
                  <pic:spPr>
                    <a:xfrm>
                      <a:off x="0" y="0"/>
                      <a:ext cx="5276850" cy="143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https://pubmed.ncbi.nlm.nih.gov/39836257/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https://pubmed.ncbi.nlm.nih.gov/30757948/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https://pubpeer.com/publications/4915CD745A38517ABA1715F3BDC6EF/#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185&amp;idx=1&amp;sn=9df442809cc905345ae8beed7057719a&amp;chksm=c18ec699f6ba847580ed09114dd54a189c3ee49aec153164f4f1e06dcbc0f5cd87f86229a7db&amp;scene=126&amp;sessionid=17421427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