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重叠不止，勘误成空！西安市第三医院和第四军医大学唐都医院神经外科合作研究再遭质疑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2025-03-13 19:20:25</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Oncology Research</w:t>
      </w:r>
      <w:r>
        <w:rPr>
          <w:rStyle w:val="any"/>
          <w:rFonts w:ascii="PMingLiU" w:eastAsia="PMingLiU" w:hAnsi="PMingLiU" w:cs="PMingLiU"/>
          <w:spacing w:val="8"/>
        </w:rPr>
        <w:t>》期刊上一篇题为</w:t>
      </w:r>
      <w:r>
        <w:rPr>
          <w:rStyle w:val="any"/>
          <w:rFonts w:ascii="Times New Roman" w:eastAsia="Times New Roman" w:hAnsi="Times New Roman" w:cs="Times New Roman"/>
          <w:b/>
          <w:bCs/>
          <w:spacing w:val="8"/>
        </w:rPr>
        <w:t xml:space="preserve">“Long Noncoding RNA UCA1 Targets miR-122 to Promote Proliferation, Migration, and Invasion of Glioma Cells” </w:t>
      </w:r>
      <w:r>
        <w:rPr>
          <w:rStyle w:val="any"/>
          <w:rFonts w:ascii="PMingLiU" w:eastAsia="PMingLiU" w:hAnsi="PMingLiU" w:cs="PMingLiU"/>
          <w:b/>
          <w:bCs/>
          <w:spacing w:val="8"/>
        </w:rPr>
        <w:t>长链非编码</w:t>
      </w:r>
      <w:r>
        <w:rPr>
          <w:rStyle w:val="any"/>
          <w:rFonts w:ascii="Times New Roman" w:eastAsia="Times New Roman" w:hAnsi="Times New Roman" w:cs="Times New Roman"/>
          <w:b/>
          <w:bCs/>
          <w:spacing w:val="8"/>
        </w:rPr>
        <w:t>RNA UCA1</w:t>
      </w:r>
      <w:r>
        <w:rPr>
          <w:rStyle w:val="any"/>
          <w:rFonts w:ascii="PMingLiU" w:eastAsia="PMingLiU" w:hAnsi="PMingLiU" w:cs="PMingLiU"/>
          <w:b/>
          <w:bCs/>
          <w:spacing w:val="8"/>
        </w:rPr>
        <w:t>通过靶向</w:t>
      </w:r>
      <w:r>
        <w:rPr>
          <w:rStyle w:val="any"/>
          <w:rFonts w:ascii="Times New Roman" w:eastAsia="Times New Roman" w:hAnsi="Times New Roman" w:cs="Times New Roman"/>
          <w:b/>
          <w:bCs/>
          <w:spacing w:val="8"/>
        </w:rPr>
        <w:t>miR-122</w:t>
      </w:r>
      <w:r>
        <w:rPr>
          <w:rStyle w:val="any"/>
          <w:rFonts w:ascii="PMingLiU" w:eastAsia="PMingLiU" w:hAnsi="PMingLiU" w:cs="PMingLiU"/>
          <w:b/>
          <w:bCs/>
          <w:spacing w:val="8"/>
        </w:rPr>
        <w:t>促进胶质瘤细胞增殖、迁移和侵袭</w:t>
      </w:r>
      <w:r>
        <w:rPr>
          <w:rStyle w:val="any"/>
          <w:rFonts w:ascii="PMingLiU" w:eastAsia="PMingLiU" w:hAnsi="PMingLiU" w:cs="PMingLiU"/>
          <w:spacing w:val="8"/>
        </w:rPr>
        <w:t>（</w:t>
      </w:r>
      <w:r>
        <w:rPr>
          <w:rStyle w:val="any"/>
          <w:rFonts w:ascii="Times New Roman" w:eastAsia="Times New Roman" w:hAnsi="Times New Roman" w:cs="Times New Roman"/>
          <w:spacing w:val="8"/>
        </w:rPr>
        <w:t>doi: 10.3727/096504017x14934860122864</w:t>
      </w:r>
      <w:r>
        <w:rPr>
          <w:rStyle w:val="any"/>
          <w:rFonts w:ascii="PMingLiU" w:eastAsia="PMingLiU" w:hAnsi="PMingLiU" w:cs="PMingLiU"/>
          <w:spacing w:val="8"/>
        </w:rPr>
        <w:t>）的研究因图像重复问题引发关注。该研究由</w:t>
      </w:r>
      <w:r>
        <w:rPr>
          <w:rStyle w:val="any"/>
          <w:rFonts w:ascii="Times New Roman" w:eastAsia="Times New Roman" w:hAnsi="Times New Roman" w:cs="Times New Roman"/>
          <w:spacing w:val="8"/>
        </w:rPr>
        <w:t>Yang Sun , Jun-Gong Jin , Wei-Yang Mi , Hao-Wu , Shi-Rong Zhang , </w:t>
      </w:r>
      <w:r>
        <w:rPr>
          <w:rStyle w:val="any"/>
          <w:rFonts w:ascii="Times New Roman" w:eastAsia="Times New Roman" w:hAnsi="Times New Roman" w:cs="Times New Roman"/>
          <w:b/>
          <w:bCs/>
          <w:spacing w:val="8"/>
        </w:rPr>
        <w:t>Qiang Meng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Shi-Tao Zhang</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Shi-Tao Zhang</w:t>
      </w:r>
      <w:r>
        <w:rPr>
          <w:rStyle w:val="any"/>
          <w:rFonts w:ascii="PMingLiU" w:eastAsia="PMingLiU" w:hAnsi="PMingLiU" w:cs="PMingLiU"/>
          <w:spacing w:val="8"/>
        </w:rPr>
        <w:t>单位为</w:t>
      </w:r>
      <w:r>
        <w:rPr>
          <w:rStyle w:val="any"/>
          <w:rFonts w:ascii="PMingLiU" w:eastAsia="PMingLiU" w:hAnsi="PMingLiU" w:cs="PMingLiU"/>
          <w:spacing w:val="8"/>
        </w:rPr>
        <w:t>西安市第三医院神经外科，通讯作者</w:t>
      </w:r>
      <w:r>
        <w:rPr>
          <w:rStyle w:val="any"/>
          <w:rFonts w:ascii="Times New Roman" w:eastAsia="Times New Roman" w:hAnsi="Times New Roman" w:cs="Times New Roman"/>
          <w:spacing w:val="8"/>
        </w:rPr>
        <w:t>Qiang Meng</w:t>
      </w:r>
      <w:r>
        <w:rPr>
          <w:rStyle w:val="any"/>
          <w:rFonts w:ascii="PMingLiU" w:eastAsia="PMingLiU" w:hAnsi="PMingLiU" w:cs="PMingLiU"/>
          <w:spacing w:val="8"/>
        </w:rPr>
        <w:t>单位为第四军医大学唐都医院神经外科。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76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8051" name=""/>
                    <pic:cNvPicPr>
                      <a:picLocks noChangeAspect="1"/>
                    </pic:cNvPicPr>
                  </pic:nvPicPr>
                  <pic:blipFill>
                    <a:blip xmlns:r="http://schemas.openxmlformats.org/officeDocument/2006/relationships" r:embed="rId6"/>
                    <a:stretch>
                      <a:fillRect/>
                    </a:stretch>
                  </pic:blipFill>
                  <pic:spPr>
                    <a:xfrm>
                      <a:off x="0" y="0"/>
                      <a:ext cx="5486400" cy="32766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指出本文存在重复：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“UCA1 </w:t>
      </w:r>
      <w:r>
        <w:rPr>
          <w:rStyle w:val="any"/>
          <w:rFonts w:ascii="PMingLiU" w:eastAsia="PMingLiU" w:hAnsi="PMingLiU" w:cs="PMingLiU"/>
          <w:spacing w:val="8"/>
        </w:rPr>
        <w:t>敲低有效抑制了神经胶质瘤细胞系的增殖、迁移和侵袭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H</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Transwell </w:t>
      </w:r>
      <w:r>
        <w:rPr>
          <w:rStyle w:val="any"/>
          <w:rFonts w:ascii="PMingLiU" w:eastAsia="PMingLiU" w:hAnsi="PMingLiU" w:cs="PMingLiU"/>
          <w:spacing w:val="8"/>
        </w:rPr>
        <w:t>试验检测到的侵袭能力</w:t>
      </w:r>
      <w:r>
        <w:rPr>
          <w:rStyle w:val="any"/>
          <w:rFonts w:ascii="Times New Roman" w:eastAsia="Times New Roman" w:hAnsi="Times New Roman" w:cs="Times New Roman"/>
          <w:spacing w:val="8"/>
        </w:rPr>
        <w:t>”</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4E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“UCA1 </w:t>
      </w:r>
      <w:r>
        <w:rPr>
          <w:rStyle w:val="any"/>
          <w:rFonts w:ascii="PMingLiU" w:eastAsia="PMingLiU" w:hAnsi="PMingLiU" w:cs="PMingLiU"/>
          <w:spacing w:val="8"/>
        </w:rPr>
        <w:t>促进了</w:t>
      </w:r>
      <w:r>
        <w:rPr>
          <w:rStyle w:val="any"/>
          <w:rFonts w:ascii="Times New Roman" w:eastAsia="Times New Roman" w:hAnsi="Times New Roman" w:cs="Times New Roman"/>
          <w:spacing w:val="8"/>
        </w:rPr>
        <w:t xml:space="preserve"> U87 </w:t>
      </w:r>
      <w:r>
        <w:rPr>
          <w:rStyle w:val="any"/>
          <w:rFonts w:ascii="PMingLiU" w:eastAsia="PMingLiU" w:hAnsi="PMingLiU" w:cs="PMingLiU"/>
          <w:spacing w:val="8"/>
        </w:rPr>
        <w:t>细胞系中部分靶向</w:t>
      </w:r>
      <w:r>
        <w:rPr>
          <w:rStyle w:val="any"/>
          <w:rFonts w:ascii="Times New Roman" w:eastAsia="Times New Roman" w:hAnsi="Times New Roman" w:cs="Times New Roman"/>
          <w:spacing w:val="8"/>
        </w:rPr>
        <w:t xml:space="preserve"> miR-122 </w:t>
      </w:r>
      <w:r>
        <w:rPr>
          <w:rStyle w:val="any"/>
          <w:rFonts w:ascii="PMingLiU" w:eastAsia="PMingLiU" w:hAnsi="PMingLiU" w:cs="PMingLiU"/>
          <w:spacing w:val="8"/>
        </w:rPr>
        <w:t>的神经胶质瘤增殖、迁移和侵袭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Transwell </w:t>
      </w:r>
      <w:r>
        <w:rPr>
          <w:rStyle w:val="any"/>
          <w:rFonts w:ascii="PMingLiU" w:eastAsia="PMingLiU" w:hAnsi="PMingLiU" w:cs="PMingLiU"/>
          <w:spacing w:val="8"/>
        </w:rPr>
        <w:t>试验显示了迁移和侵袭能力</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0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2364" name=""/>
                    <pic:cNvPicPr>
                      <a:picLocks noChangeAspect="1"/>
                    </pic:cNvPicPr>
                  </pic:nvPicPr>
                  <pic:blipFill>
                    <a:blip xmlns:r="http://schemas.openxmlformats.org/officeDocument/2006/relationships" r:embed="rId7"/>
                    <a:stretch>
                      <a:fillRect/>
                    </a:stretch>
                  </pic:blipFill>
                  <pic:spPr>
                    <a:xfrm>
                      <a:off x="0" y="0"/>
                      <a:ext cx="5486400" cy="2550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作者能否检查面板的标识？</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通讯作者</w:t>
      </w:r>
      <w:r>
        <w:rPr>
          <w:rStyle w:val="any"/>
          <w:rFonts w:ascii="Times New Roman" w:eastAsia="Times New Roman" w:hAnsi="Times New Roman" w:cs="Times New Roman"/>
          <w:b/>
          <w:bCs/>
          <w:color w:val="FF0000"/>
          <w:spacing w:val="8"/>
        </w:rPr>
        <w:t>Qiang Meng</w:t>
      </w:r>
      <w:r>
        <w:rPr>
          <w:rStyle w:val="any"/>
          <w:rFonts w:ascii="PMingLiU" w:eastAsia="PMingLiU" w:hAnsi="PMingLiU" w:cs="PMingLiU"/>
          <w:b/>
          <w:bCs/>
          <w:color w:val="FF0000"/>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评论。正如您所指出的，我们检查了这些图像，发现这些错误是由于我们疏忽和验证不充分造成的。在我们的时间紧迫的数据整理过程中，我们忽视了这些图像的混乱，从而导致了这个错误。对于这些失误，我们深感抱歉，并诚挚感谢您的批评。我们将与期刊联系，发布更正并妥善解决这个问题。再次感谢您。</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10</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发布了本文的更正声明：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未注明日期的更正：</w:t>
      </w:r>
      <w:r>
        <w:rPr>
          <w:rStyle w:val="any"/>
          <w:rFonts w:ascii="Times New Roman" w:eastAsia="Times New Roman" w:hAnsi="Times New Roman" w:cs="Times New Roman"/>
          <w:spacing w:val="8"/>
        </w:rPr>
        <w:t xml:space="preserve"> 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以下内容最初发表于</w:t>
      </w:r>
      <w:r>
        <w:rPr>
          <w:rStyle w:val="any"/>
          <w:rFonts w:ascii="Times New Roman" w:eastAsia="Times New Roman" w:hAnsi="Times New Roman" w:cs="Times New Roman"/>
          <w:spacing w:val="8"/>
        </w:rPr>
        <w:t>2018</w:t>
      </w:r>
      <w:r>
        <w:rPr>
          <w:rStyle w:val="any"/>
          <w:rFonts w:ascii="PMingLiU" w:eastAsia="PMingLiU" w:hAnsi="PMingLiU" w:cs="PMingLiU"/>
          <w:spacing w:val="8"/>
        </w:rPr>
        <w:t>年，第</w:t>
      </w:r>
      <w:r>
        <w:rPr>
          <w:rStyle w:val="any"/>
          <w:rFonts w:ascii="Times New Roman" w:eastAsia="Times New Roman" w:hAnsi="Times New Roman" w:cs="Times New Roman"/>
          <w:spacing w:val="8"/>
        </w:rPr>
        <w:t>26</w:t>
      </w:r>
      <w:r>
        <w:rPr>
          <w:rStyle w:val="any"/>
          <w:rFonts w:ascii="PMingLiU" w:eastAsia="PMingLiU" w:hAnsi="PMingLiU" w:cs="PMingLiU"/>
          <w:spacing w:val="8"/>
        </w:rPr>
        <w:t>卷，第</w:t>
      </w:r>
      <w:r>
        <w:rPr>
          <w:rStyle w:val="any"/>
          <w:rFonts w:ascii="Times New Roman" w:eastAsia="Times New Roman" w:hAnsi="Times New Roman" w:cs="Times New Roman"/>
          <w:spacing w:val="8"/>
        </w:rPr>
        <w:t>1</w:t>
      </w:r>
      <w:r>
        <w:rPr>
          <w:rStyle w:val="any"/>
          <w:rFonts w:ascii="PMingLiU" w:eastAsia="PMingLiU" w:hAnsi="PMingLiU" w:cs="PMingLiU"/>
          <w:spacing w:val="8"/>
        </w:rPr>
        <w:t>期，第</w:t>
      </w:r>
      <w:r>
        <w:rPr>
          <w:rStyle w:val="any"/>
          <w:rFonts w:ascii="Times New Roman" w:eastAsia="Times New Roman" w:hAnsi="Times New Roman" w:cs="Times New Roman"/>
          <w:spacing w:val="8"/>
        </w:rPr>
        <w:t>103–110</w:t>
      </w:r>
      <w:r>
        <w:rPr>
          <w:rStyle w:val="any"/>
          <w:rFonts w:ascii="PMingLiU" w:eastAsia="PMingLiU" w:hAnsi="PMingLiU" w:cs="PMingLiU"/>
          <w:spacing w:val="8"/>
        </w:rPr>
        <w:t>页（</w:t>
      </w:r>
      <w:r>
        <w:rPr>
          <w:rStyle w:val="any"/>
          <w:rFonts w:ascii="Times New Roman" w:eastAsia="Times New Roman" w:hAnsi="Times New Roman" w:cs="Times New Roman"/>
          <w:spacing w:val="8"/>
        </w:rPr>
        <w:t>doi: https://doi.org/10.3727/096504017X14934860122864</w:t>
      </w:r>
      <w:r>
        <w:rPr>
          <w:rStyle w:val="any"/>
          <w:rFonts w:ascii="PMingLiU" w:eastAsia="PMingLiU" w:hAnsi="PMingLiU" w:cs="PMingLiU"/>
          <w:spacing w:val="8"/>
        </w:rPr>
        <w:t>）。在</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实验的图</w:t>
      </w:r>
      <w:r>
        <w:rPr>
          <w:rStyle w:val="any"/>
          <w:rFonts w:ascii="Times New Roman" w:eastAsia="Times New Roman" w:hAnsi="Times New Roman" w:cs="Times New Roman"/>
          <w:spacing w:val="8"/>
        </w:rPr>
        <w:t>4E</w:t>
      </w:r>
      <w:r>
        <w:rPr>
          <w:rStyle w:val="any"/>
          <w:rFonts w:ascii="PMingLiU" w:eastAsia="PMingLiU" w:hAnsi="PMingLiU" w:cs="PMingLiU"/>
          <w:spacing w:val="8"/>
        </w:rPr>
        <w:t>中存在一个错误。现已显示图像的更正版本，并且已在原始发布文章的在线版本中替换了该图。原始版本的图像未影响文章的结果或结论。</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指出本文存在其他重复：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如果我理解这次隐性更正的话，目前的论文应该是更正后的版本。如果是这样，那么图</w:t>
      </w:r>
      <w:r>
        <w:rPr>
          <w:rStyle w:val="any"/>
          <w:rFonts w:ascii="Times New Roman" w:eastAsia="Times New Roman" w:hAnsi="Times New Roman" w:cs="Times New Roman"/>
          <w:spacing w:val="8"/>
        </w:rPr>
        <w:t>2H</w:t>
      </w:r>
      <w:r>
        <w:rPr>
          <w:rStyle w:val="any"/>
          <w:rFonts w:ascii="PMingLiU" w:eastAsia="PMingLiU" w:hAnsi="PMingLiU" w:cs="PMingLiU"/>
          <w:spacing w:val="8"/>
        </w:rPr>
        <w:t>似乎存在问题，包括红色虚线框标记的重叠图像之间难以解释的差异。</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62233" name=""/>
                    <pic:cNvPicPr>
                      <a:picLocks noChangeAspect="1"/>
                    </pic:cNvPicPr>
                  </pic:nvPicPr>
                  <pic:blipFill>
                    <a:blip xmlns:r="http://schemas.openxmlformats.org/officeDocument/2006/relationships" r:embed="rId8"/>
                    <a:stretch>
                      <a:fillRect/>
                    </a:stretch>
                  </pic:blipFill>
                  <pic:spPr>
                    <a:xfrm>
                      <a:off x="0" y="0"/>
                      <a:ext cx="5486400" cy="35574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Prorhynchus putealis</w:t>
      </w:r>
      <w:r>
        <w:rPr>
          <w:rStyle w:val="any"/>
          <w:rFonts w:ascii="PMingLiU" w:eastAsia="PMingLiU" w:hAnsi="PMingLiU" w:cs="PMingLiU"/>
          <w:b/>
          <w:bCs/>
          <w:spacing w:val="8"/>
        </w:rPr>
        <w:t>指出本文与早前研究图像重复：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比预期的更相似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13847" name=""/>
                    <pic:cNvPicPr>
                      <a:picLocks noChangeAspect="1"/>
                    </pic:cNvPicPr>
                  </pic:nvPicPr>
                  <pic:blipFill>
                    <a:blip xmlns:r="http://schemas.openxmlformats.org/officeDocument/2006/relationships" r:embed="rId9"/>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0000"/>
          <w:spacing w:val="8"/>
        </w:rPr>
        <w:t>2025</w:t>
      </w:r>
      <w:r>
        <w:rPr>
          <w:rStyle w:val="any"/>
          <w:rFonts w:ascii="PMingLiU" w:eastAsia="PMingLiU" w:hAnsi="PMingLiU" w:cs="PMingLiU"/>
          <w:b/>
          <w:bCs/>
          <w:color w:val="FF0000"/>
          <w:spacing w:val="8"/>
        </w:rPr>
        <w:t>年</w:t>
      </w:r>
      <w:r>
        <w:rPr>
          <w:rStyle w:val="any"/>
          <w:rFonts w:ascii="Times New Roman" w:eastAsia="Times New Roman" w:hAnsi="Times New Roman" w:cs="Times New Roman"/>
          <w:b/>
          <w:bCs/>
          <w:color w:val="FF0000"/>
          <w:spacing w:val="8"/>
        </w:rPr>
        <w:t>3</w:t>
      </w:r>
      <w:r>
        <w:rPr>
          <w:rStyle w:val="any"/>
          <w:rFonts w:ascii="PMingLiU" w:eastAsia="PMingLiU" w:hAnsi="PMingLiU" w:cs="PMingLiU"/>
          <w:b/>
          <w:bCs/>
          <w:color w:val="FF0000"/>
          <w:spacing w:val="8"/>
        </w:rPr>
        <w:t>月通讯作者</w:t>
      </w:r>
      <w:r>
        <w:rPr>
          <w:rStyle w:val="any"/>
          <w:rFonts w:ascii="Times New Roman" w:eastAsia="Times New Roman" w:hAnsi="Times New Roman" w:cs="Times New Roman"/>
          <w:b/>
          <w:bCs/>
          <w:color w:val="FF0000"/>
          <w:spacing w:val="8"/>
        </w:rPr>
        <w:t>Shi-Tao Zhang</w:t>
      </w:r>
      <w:r>
        <w:rPr>
          <w:rStyle w:val="any"/>
          <w:rFonts w:ascii="PMingLiU" w:eastAsia="PMingLiU" w:hAnsi="PMingLiU" w:cs="PMingLiU"/>
          <w:b/>
          <w:bCs/>
          <w:color w:val="FF0000"/>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Prorhynchus putealis</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感谢您的评论。我们将检查记录，找出这些错误的原因。这些实验得到了生物技术公司的支持，我们会联系他们以核实原因。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再次感谢您的帮助。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https://pubpeer.com/publications/97477B8D75C46117EA8526736D430A#6</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西安市第三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西安市第三医院</w:t>
        </w:r>
      </w:hyperlink>
      <w:hyperlink r:id="rId11" w:anchor="wechat_redirect" w:tgtFrame="_blank" w:tooltip="第四军医大学唐都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第四军医大学唐都医院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896499030657777664" TargetMode="External" /><Relationship Id="rId11" Type="http://schemas.openxmlformats.org/officeDocument/2006/relationships/hyperlink" Target="https://mp.weixin.qq.com/mp/appmsgalbum?__biz=MzkyNzY3NzY3Nw==&amp;action=getalbum&amp;album_id=389649903050678273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294&amp;idx=1&amp;sn=cca9c694ff9ad41104f6e4d33f277131&amp;chksm=c3879a349a74da014d881d6bda45bd09af5c7dd5c7ea80a7aad895eb610af2826ea464162424&amp;scene=126&amp;sessionid=174214288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