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东南大学医学院微生物学与免疫学系研究受争议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10:32:00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142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近日，《International Journal of Nanomedicine》期刊上一篇题为“Direct modulation of myelin-autoreactive CD4 and CD8 T cells in EAE mice by a tolerogenic nanoparticle co-carrying myelin peptide-loaded major histocompatibility complexes, CD47 and multiple regulatory molecules” 耐受性纳米颗粒通过携带髓鞘肽-MHC复合物、CD47及多种调节分子直接调控EAE小鼠中的髓鞘自身反应性CD4和CD8 T细胞的研究因小鼠图像重复问题引发关注。研究由Weiya Pei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Xin Wan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Khawar Ali Shahzad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Lei Zhang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Shilong Song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Xiaoxiao Jin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Limin Wang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Chen Zhao 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Chuanlai Shen（通讯作者）共同完成，通讯单位为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东南大学医学院微生物学与免疫学系。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4030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360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10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657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after="0" w:line="408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516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154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https://pubpeer.com/publications/C74D4ED82E30B4FFD70E671B864612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95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162&amp;idx=1&amp;sn=1f7015ec237fe4dff36e036ac63a3395&amp;chksm=c35b389bb928d59ebe5c8055a8ff4018b60cb1b7ef60d0a5012d9ec20c95439a85e62ab592f1&amp;scene=126&amp;sessionid=17421426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