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四川农业大学某研究团队所发文章被质疑发生图片重叠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1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 年 9 月 22 日，四川农业大学Cui Wei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Vanadium toxicity in the thymic development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50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47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939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8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9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https://pubpeer.com/publications/EAFC3F7ADF98F5C1355B7A2AD7F73D#2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8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0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045&amp;idx=1&amp;sn=72e2b8a2f8a7a4f85f9d006bda9f9bf9&amp;chksm=ceb20fa5554e830bd9d91b70edf6305e3f26e68b58145acae23df5c59d37c481348c695c649f&amp;scene=126&amp;sessionid=174197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