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山东农大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 Integr Plant Biol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被指图片重复，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Peisen Su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致歉并联系编辑更新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2025-03-04 22:13:24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1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2 月，发表于《Journal of Integrative Plant Biology》杂志（影响因子 IF: 9.3 Q1 ）上的一项研究，由山东农业大学作物生物学国家重点实验室等单位的 Peisen Su、Lanfei Zhao 等众多研究人员共同完成。该研究通过整合代谢转录组学和功能表征，揭示了小麦生长素受体 TIR1 对禾谷镰刀菌的防御具有负调控作用，这一成果对于理解小麦与禾谷镰刀菌的相互作用机制、提高小麦抗病能力具有重要意义。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37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51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然而，该研究论文发表后，诚信专家Elisabeth M Bik 于某时间指出论文中图 5C 存在潜在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重复问题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，红框内两张 IAA 处理的照片看起来一样。对此，Illex illecebrosus 提供了基于上述问题的动画视频链接。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431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5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随后，论文作者 Peisen Su 回应，图 5C 展示的是三个生物学重复的叶片病斑表型，前两行对应在一片叶子上进行的单个生物学实验，第三和第四行代表来自两片不同叶子的另外两个生物学重复。在第一个生物学实验中，叶子被分成三个部分，两个部分用于水处理感染，一个部分用于 100 μM IAA 处理感染，所以 100 μM IAA 处理感染结果出现了两次。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3744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90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不过，为避免混淆，作者已联系期刊编辑进行更新，即便最终校样还未发表。作者还向读者诚挚道歉。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https://pubmed.ncbi.nlm.nih.gov/32678930/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https://onlinelibrary.wiley.com/doi/10.1111/jipb.12992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22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22&amp;idx=2&amp;sn=bc659add47ef9c31e18b742dffe6c1f9&amp;chksm=c282c175570b9d4e0fd1899365e55f629d37b6b764191a8460d63f4acde32263b984fb524545&amp;scene=126&amp;sessionid=1741971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