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w:t>
        </w:r>
        <w:r>
          <w:rPr>
            <w:rStyle w:val="a"/>
            <w:rFonts w:ascii="Times New Roman" w:eastAsia="Times New Roman" w:hAnsi="Times New Roman" w:cs="Times New Roman"/>
            <w:b w:val="0"/>
            <w:bCs w:val="0"/>
            <w:spacing w:val="8"/>
          </w:rPr>
          <w:t>Med Sci Monit</w:t>
        </w:r>
        <w:r>
          <w:rPr>
            <w:rStyle w:val="a"/>
            <w:rFonts w:ascii="PMingLiU" w:eastAsia="PMingLiU" w:hAnsi="PMingLiU" w:cs="PMingLiU"/>
            <w:b w:val="0"/>
            <w:bCs w:val="0"/>
            <w:spacing w:val="8"/>
          </w:rPr>
          <w:t>论文作者主动撤稿！研究数据存在缺陷</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2025-03-15 13:42:28</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5533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553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日，一篇发表于《</w:t>
      </w:r>
      <w:r>
        <w:rPr>
          <w:rStyle w:val="any"/>
          <w:rFonts w:ascii="Times New Roman" w:eastAsia="Times New Roman" w:hAnsi="Times New Roman" w:cs="Times New Roman"/>
          <w:spacing w:val="8"/>
        </w:rPr>
        <w:t>Med Sci Monit</w:t>
      </w:r>
      <w:r>
        <w:rPr>
          <w:rStyle w:val="any"/>
          <w:rFonts w:ascii="PMingLiU" w:eastAsia="PMingLiU" w:hAnsi="PMingLiU" w:cs="PMingLiU"/>
          <w:spacing w:val="8"/>
        </w:rPr>
        <w:t>》杂志（影响因子</w:t>
      </w:r>
      <w:r>
        <w:rPr>
          <w:rStyle w:val="any"/>
          <w:rFonts w:ascii="Times New Roman" w:eastAsia="Times New Roman" w:hAnsi="Times New Roman" w:cs="Times New Roman"/>
          <w:spacing w:val="8"/>
        </w:rPr>
        <w:t xml:space="preserve"> 2.2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Q3 </w:t>
      </w:r>
      <w:r>
        <w:rPr>
          <w:rStyle w:val="any"/>
          <w:rFonts w:ascii="PMingLiU" w:eastAsia="PMingLiU" w:hAnsi="PMingLiU" w:cs="PMingLiU"/>
          <w:spacing w:val="8"/>
        </w:rPr>
        <w:t>区）的研究论文被撤回。该研究由来自广州医科大学、安徽医科大学等单位的廖梓坤、夏舒阳、李群、周伟、张平等人共同完成。</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这篇论文最初发表于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标题为《单侧双通道内镜与传统手术治疗腰椎退行性疾病的疗效比较》。其原本旨在探讨单侧双通道内镜与传统手术在治疗腰椎退行性疾病方面的疗效差异，期望为临床治疗方案的选择提供科学依据，对腰椎疾病患者的治疗有着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27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53707" name=""/>
                    <pic:cNvPicPr>
                      <a:picLocks noChangeAspect="1"/>
                    </pic:cNvPicPr>
                  </pic:nvPicPr>
                  <pic:blipFill>
                    <a:blip xmlns:r="http://schemas.openxmlformats.org/officeDocument/2006/relationships" r:embed="rId8"/>
                    <a:stretch>
                      <a:fillRect/>
                    </a:stretch>
                  </pic:blipFill>
                  <pic:spPr>
                    <a:xfrm>
                      <a:off x="0" y="0"/>
                      <a:ext cx="5486400" cy="47927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然而，仅仅过了不到一年时间，这篇论文就被撤回。撤稿原因是作者主动要求，源于研究数据存在缺陷。这一缺陷使得原本的研究结论失去了可靠的支撑，无法为临床实践提供准确有效的指导。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https://pubmed.ncbi.nlm.nih.gov/40083270/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2413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65717"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05&amp;idx=5&amp;sn=dd131a3efbc46dbaaccbe48a4b7ffb8d&amp;chksm=8ea7dfd9a3b68c66f36fd476f1b4e9a77ffed4887f683e78f24fa837541fe83b52fa0e7c9a26&amp;scene=126&amp;sessionid=17420174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