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读者来信：两本数学期刊被指涉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，啥情况？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22:12:08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96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04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近日，有一位关心学术的人士向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团队发送邮件，指出《组合学与组合计算杂志》（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Journal of Combinatorics and Combinatorial Computation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ISSN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0835 - 3026</w:t>
      </w:r>
      <w:r>
        <w:rPr>
          <w:rStyle w:val="any"/>
          <w:rFonts w:ascii="PMingLiU" w:eastAsia="PMingLiU" w:hAnsi="PMingLiU" w:cs="PMingLiU"/>
          <w:spacing w:val="8"/>
        </w:rPr>
        <w:t>）与《应用数学与非线性科学》（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Applied Mathematics and Nonlinear Sciences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ISSN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2444 - 8656</w:t>
      </w:r>
      <w:r>
        <w:rPr>
          <w:rStyle w:val="any"/>
          <w:rFonts w:ascii="PMingLiU" w:eastAsia="PMingLiU" w:hAnsi="PMingLiU" w:cs="PMingLiU"/>
          <w:spacing w:val="8"/>
        </w:rPr>
        <w:t>）两本学术期刊存在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活动的证据。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19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85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7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9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62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据该人士邮件内容，其在查看《组合学与组合计算杂志》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待发表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部分时发现，所有文章均由中国研究人员撰写，且文章主题与该杂志的范围不匹配，这强烈暗示中国作者和机构可能参与了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活动。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而对于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《应用数学与非线性科学》杂志，该人士表示其出版物数量激增，出版费用异常高昂，几乎所有作者都来自中国，且发表的文章与该杂志预期的主题领域不符。仔细查看这些文章后，发现许多文章质量极低，进一步加深了对大规模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活动的怀疑。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这位关心学术的人士深知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在维护学术诚信方面的影响力和坚定决心，希望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团队能够帮忙揭露这些问题，引起相关索引数据库的重视，并倡导将这些期刊移除。他认为，若继续对这类期刊进行索引，将严重损害学术诚信和科学可信度。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团队是否会对此事展开调查，以及后续会有怎样的处理结果，尚未可知。学术圈对于此类事件高度关注，期望能维护学术环境的纯净与公正。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https://sciendo.com/journal/AMNS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http://combinatoire.ca/JCMCC/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8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8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881&amp;idx=1&amp;sn=e845c8de09b311193414abde555faed3&amp;chksm=8e59d16f9dfdfd6c820fe2f277382f80775a25b2f1845c264e9d926500b3183704e84d43c8cb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