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山东大学齐鲁医院某研究团队所发文章被质疑文中出现图片重叠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09:00:17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Calibri" w:eastAsia="Calibri" w:hAnsi="Calibri" w:cs="Calibri"/>
          <w:strike w:val="0"/>
          <w:color w:val="222222"/>
          <w:spacing w:val="8"/>
          <w:sz w:val="21"/>
          <w:szCs w:val="21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55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日，山东大学齐鲁医院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Zhang GuiYu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（音译，张贵宇）研究团队，在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上发表的题为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“Upregulation of estrogen receptor mediates migration, invasion and proliferation of endometrial carcinoma cells by regulating the PI3K/AKT/mTOR pathway”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的研究论文被撤回，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主要原因是文中发生图片重叠。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00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34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该文章于2024年6月在Pubpeer上被读者质疑：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文章出现图片重叠。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86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02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41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79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05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72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该文章已于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日被撤回。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相关消息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5"/>
          <w:szCs w:val="15"/>
        </w:rPr>
        <w:t>https://www.pubpeer.com/publications/C0F0C7968C4978527CDFFE96DE18EA#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318&amp;idx=1&amp;sn=83814c016d75878c8a983fb99a78464c&amp;chksm=c3aec3d491fcd2f1df0e4b6b78474bb3ffef1d74c0ea2cfd7920cb6ef2000263efe06cd268d9&amp;scene=126&amp;sessionid=17419715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