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11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胰岛素样生长因子-1 （IGF-1） 是心肌细胞稳态和心脏结构的重要调节因子，已经研究了 IGF-1 的促存活和抗凋亡作用。然而，很少讨论 microRNA-320 （miR-320） 通过靶向 IGF-1 对缺血和再灌注 （I/R） 的影响。我们研究了 miR-320 在 I/R 损伤中的作用。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吉林大学第二医院的Song Chun-Li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microRNA-320 suppresses cardiomyocyte apoptosis and protects against myocardial ischemia and reperfusion injury by targeting IGF-1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该研究结果表明，MiR-320 抑制靶向升高的 IGF-1 mRNA 和蛋白水平，抑制 I/R 早期心肌细胞凋亡，抑制 ASK1-JNK/p38 通路，为 I/R 损伤的临床研究提供了新的靶点。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35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33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已完成对本文的调查。发现了几个内部和外部图像重叠和重复的实例。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说明了不同病毒转导到心肌组织中的效率，在图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中包含重叠。图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显示了流式细胞术的数据，有两个重复的图像，应该代表不同的实验条件。图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也有图像出现在一篇不相关的早期发表的论文的图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肌动蛋白的蛋白质印迹图像见于早期发表的论文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和同时发表的论文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。此外，已经撤回的论文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共享了蛋白质印迹图像。虽然通讯作者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Chun-Li 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提供了更正后的图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，但其他问题仍未得到解决。此外，作者指出了未解决的作者争议，并要求撤回手稿。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吉林大学第二医院也承认了这一撤稿请求。鉴于这些发现和作者身份的争议，编辑决定撤回该论文。所有作者都同意这一决定。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https://www.oncotarget.com/article/28704/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5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9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3&amp;sn=d3a71636f4e943eff4840c2e28796694&amp;chksm=cf9695b3324d7ce2ef2803e99b75d7486399ffdab7a37206cd095146208184992b539c6be48e&amp;scene=126&amp;sessionid=17419726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